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5D89" w14:textId="77777777" w:rsidR="00166933" w:rsidRDefault="00166933"/>
    <w:tbl>
      <w:tblPr>
        <w:tblStyle w:val="ab"/>
        <w:tblW w:w="104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786"/>
      </w:tblGrid>
      <w:tr w:rsidR="002F4E46" w:rsidRPr="00B26F68" w14:paraId="54E5F017" w14:textId="77777777" w:rsidTr="00E03282">
        <w:tc>
          <w:tcPr>
            <w:tcW w:w="5671" w:type="dxa"/>
          </w:tcPr>
          <w:p w14:paraId="2101FB1D" w14:textId="77777777" w:rsidR="002F4E46" w:rsidRDefault="002F4E46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</w:p>
          <w:p w14:paraId="005E354D" w14:textId="77777777" w:rsidR="007D384F" w:rsidRPr="00E03282" w:rsidRDefault="007D384F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92F6FC3" w14:textId="77777777" w:rsidR="002F4E46" w:rsidRPr="00E03282" w:rsidRDefault="002F4E46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 w:rsidRPr="00E03282">
              <w:rPr>
                <w:color w:val="141313"/>
                <w:sz w:val="28"/>
                <w:szCs w:val="28"/>
              </w:rPr>
              <w:t>ЗАТВЕРДЖУЮ</w:t>
            </w:r>
          </w:p>
          <w:p w14:paraId="605B4890" w14:textId="77777777" w:rsidR="00166933" w:rsidRDefault="00695553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>
              <w:rPr>
                <w:color w:val="141313"/>
                <w:sz w:val="28"/>
                <w:szCs w:val="28"/>
              </w:rPr>
              <w:t>в.о. д</w:t>
            </w:r>
            <w:r w:rsidR="002F4E46" w:rsidRPr="00E03282">
              <w:rPr>
                <w:color w:val="141313"/>
                <w:sz w:val="28"/>
                <w:szCs w:val="28"/>
              </w:rPr>
              <w:t>иректор</w:t>
            </w:r>
            <w:r w:rsidR="00166933">
              <w:rPr>
                <w:color w:val="141313"/>
                <w:sz w:val="28"/>
                <w:szCs w:val="28"/>
              </w:rPr>
              <w:t>а</w:t>
            </w:r>
            <w:r w:rsidR="002F4E46" w:rsidRPr="00E03282">
              <w:rPr>
                <w:color w:val="141313"/>
                <w:sz w:val="28"/>
                <w:szCs w:val="28"/>
              </w:rPr>
              <w:t xml:space="preserve"> </w:t>
            </w:r>
            <w:proofErr w:type="spellStart"/>
            <w:r w:rsidR="00B26F68">
              <w:rPr>
                <w:color w:val="141313"/>
                <w:sz w:val="28"/>
                <w:szCs w:val="28"/>
              </w:rPr>
              <w:t>НагірнянськогоЗЗСО</w:t>
            </w:r>
            <w:proofErr w:type="spellEnd"/>
          </w:p>
          <w:p w14:paraId="6BDF6CCC" w14:textId="28FBAC2F" w:rsidR="00283CE7" w:rsidRPr="00B26F68" w:rsidRDefault="00B26F68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>
              <w:rPr>
                <w:color w:val="141313"/>
                <w:sz w:val="28"/>
                <w:szCs w:val="28"/>
              </w:rPr>
              <w:t>І-</w:t>
            </w:r>
            <w:proofErr w:type="spellStart"/>
            <w:r>
              <w:rPr>
                <w:color w:val="141313"/>
                <w:sz w:val="28"/>
                <w:szCs w:val="28"/>
              </w:rPr>
              <w:t>ІІІступенів</w:t>
            </w:r>
            <w:proofErr w:type="spellEnd"/>
          </w:p>
          <w:p w14:paraId="755DB7FB" w14:textId="77777777" w:rsidR="002F4E46" w:rsidRPr="00E03282" w:rsidRDefault="00695553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proofErr w:type="spellStart"/>
            <w:r>
              <w:rPr>
                <w:color w:val="141313"/>
                <w:sz w:val="28"/>
                <w:szCs w:val="28"/>
              </w:rPr>
              <w:t>Баштечківської</w:t>
            </w:r>
            <w:proofErr w:type="spellEnd"/>
            <w:r>
              <w:rPr>
                <w:color w:val="141313"/>
                <w:sz w:val="28"/>
                <w:szCs w:val="28"/>
              </w:rPr>
              <w:t xml:space="preserve"> сільської ради</w:t>
            </w:r>
          </w:p>
          <w:p w14:paraId="27680B5A" w14:textId="77777777" w:rsidR="002F4E46" w:rsidRPr="00E03282" w:rsidRDefault="002F4E46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 w:rsidRPr="00E03282">
              <w:rPr>
                <w:color w:val="141313"/>
                <w:sz w:val="28"/>
                <w:szCs w:val="28"/>
              </w:rPr>
              <w:t>Черкаської області</w:t>
            </w:r>
          </w:p>
          <w:p w14:paraId="5D883636" w14:textId="77777777" w:rsidR="00695553" w:rsidRDefault="002F4E46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 w:rsidRPr="00E03282">
              <w:rPr>
                <w:color w:val="141313"/>
                <w:sz w:val="28"/>
                <w:szCs w:val="28"/>
              </w:rPr>
              <w:t xml:space="preserve">____________________ </w:t>
            </w:r>
          </w:p>
          <w:p w14:paraId="6B26FEC4" w14:textId="77777777" w:rsidR="00B26F68" w:rsidRDefault="00B26F68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>
              <w:rPr>
                <w:color w:val="141313"/>
                <w:sz w:val="28"/>
                <w:szCs w:val="28"/>
              </w:rPr>
              <w:t xml:space="preserve">Валентина  БОЙЧЕНКО </w:t>
            </w:r>
          </w:p>
          <w:p w14:paraId="1B1697BB" w14:textId="7FA3CB93" w:rsidR="00B26F68" w:rsidRPr="00B26F68" w:rsidRDefault="002F4E46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 w:rsidRPr="00E03282">
              <w:rPr>
                <w:color w:val="141313"/>
                <w:sz w:val="28"/>
                <w:szCs w:val="28"/>
              </w:rPr>
              <w:t>«</w:t>
            </w:r>
            <w:r w:rsidR="00145024">
              <w:rPr>
                <w:color w:val="141313"/>
                <w:sz w:val="28"/>
                <w:szCs w:val="28"/>
              </w:rPr>
              <w:t>25</w:t>
            </w:r>
            <w:r w:rsidR="00B26F68">
              <w:rPr>
                <w:color w:val="141313"/>
                <w:sz w:val="28"/>
                <w:szCs w:val="28"/>
              </w:rPr>
              <w:t xml:space="preserve">»серпня   </w:t>
            </w:r>
            <w:r w:rsidR="00885B8D">
              <w:rPr>
                <w:color w:val="141313"/>
                <w:sz w:val="28"/>
                <w:szCs w:val="28"/>
              </w:rPr>
              <w:t>202</w:t>
            </w:r>
            <w:r w:rsidR="0077597F">
              <w:rPr>
                <w:color w:val="141313"/>
                <w:sz w:val="28"/>
                <w:szCs w:val="28"/>
              </w:rPr>
              <w:t>5</w:t>
            </w:r>
            <w:r w:rsidR="00B26F68" w:rsidRPr="00E03282">
              <w:rPr>
                <w:color w:val="141313"/>
                <w:sz w:val="28"/>
                <w:szCs w:val="28"/>
              </w:rPr>
              <w:t xml:space="preserve"> р.</w:t>
            </w:r>
          </w:p>
          <w:p w14:paraId="5C43F424" w14:textId="438A1E1C" w:rsidR="002F4E46" w:rsidRPr="00B26F68" w:rsidRDefault="00B26F68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>
              <w:rPr>
                <w:color w:val="141313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14:paraId="520C9A4E" w14:textId="77777777" w:rsidR="002F4E46" w:rsidRPr="00E03282" w:rsidRDefault="002F4E46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 w:rsidRPr="00E03282">
              <w:rPr>
                <w:color w:val="141313"/>
                <w:sz w:val="28"/>
                <w:szCs w:val="28"/>
              </w:rPr>
              <w:t>СХВАЛЕНО</w:t>
            </w:r>
          </w:p>
          <w:p w14:paraId="601D59E2" w14:textId="77777777" w:rsidR="00885B8D" w:rsidRDefault="00B26F68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>
              <w:rPr>
                <w:color w:val="141313"/>
                <w:sz w:val="28"/>
                <w:szCs w:val="28"/>
              </w:rPr>
              <w:t xml:space="preserve">Педагогічною </w:t>
            </w:r>
            <w:proofErr w:type="spellStart"/>
            <w:r>
              <w:rPr>
                <w:color w:val="141313"/>
                <w:sz w:val="28"/>
                <w:szCs w:val="28"/>
              </w:rPr>
              <w:t>радоюНагірнянськогоЗЗСО</w:t>
            </w:r>
            <w:proofErr w:type="spellEnd"/>
            <w:r>
              <w:rPr>
                <w:color w:val="141313"/>
                <w:sz w:val="28"/>
                <w:szCs w:val="28"/>
              </w:rPr>
              <w:t xml:space="preserve"> </w:t>
            </w:r>
          </w:p>
          <w:p w14:paraId="488881F2" w14:textId="610E2969" w:rsidR="00E03282" w:rsidRPr="00695553" w:rsidRDefault="00B26F68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>
              <w:rPr>
                <w:color w:val="141313"/>
                <w:sz w:val="28"/>
                <w:szCs w:val="28"/>
              </w:rPr>
              <w:t>І-ІІІ ступенів</w:t>
            </w:r>
          </w:p>
          <w:p w14:paraId="37EDF210" w14:textId="11F9FA86" w:rsidR="00E74558" w:rsidRPr="00E03282" w:rsidRDefault="00B26F68" w:rsidP="00D10E65">
            <w:pPr>
              <w:pStyle w:val="1"/>
              <w:ind w:left="176" w:hanging="176"/>
              <w:jc w:val="both"/>
              <w:rPr>
                <w:color w:val="141313"/>
                <w:sz w:val="28"/>
                <w:szCs w:val="28"/>
              </w:rPr>
            </w:pPr>
            <w:proofErr w:type="spellStart"/>
            <w:r>
              <w:rPr>
                <w:color w:val="141313"/>
                <w:sz w:val="28"/>
                <w:szCs w:val="28"/>
              </w:rPr>
              <w:t>Баштечківської</w:t>
            </w:r>
            <w:proofErr w:type="spellEnd"/>
            <w:r>
              <w:rPr>
                <w:color w:val="141313"/>
                <w:sz w:val="28"/>
                <w:szCs w:val="28"/>
              </w:rPr>
              <w:t xml:space="preserve"> сільської ради</w:t>
            </w:r>
          </w:p>
          <w:p w14:paraId="3E6C1ECA" w14:textId="28B49B0D" w:rsidR="002F4E46" w:rsidRPr="00E03282" w:rsidRDefault="002F4E46" w:rsidP="00D10E65">
            <w:pPr>
              <w:pStyle w:val="1"/>
              <w:jc w:val="both"/>
              <w:rPr>
                <w:color w:val="141313"/>
                <w:sz w:val="28"/>
                <w:szCs w:val="28"/>
              </w:rPr>
            </w:pPr>
            <w:r w:rsidRPr="00E03282">
              <w:rPr>
                <w:color w:val="141313"/>
                <w:sz w:val="28"/>
                <w:szCs w:val="28"/>
              </w:rPr>
              <w:t>протокол №</w:t>
            </w:r>
            <w:r w:rsidR="00145024">
              <w:rPr>
                <w:color w:val="141313"/>
                <w:sz w:val="28"/>
                <w:szCs w:val="28"/>
              </w:rPr>
              <w:t>9</w:t>
            </w:r>
            <w:r w:rsidR="00885B8D">
              <w:rPr>
                <w:color w:val="141313"/>
                <w:sz w:val="28"/>
                <w:szCs w:val="28"/>
              </w:rPr>
              <w:t xml:space="preserve"> від </w:t>
            </w:r>
            <w:r w:rsidR="00145024">
              <w:rPr>
                <w:color w:val="141313"/>
                <w:sz w:val="28"/>
                <w:szCs w:val="28"/>
              </w:rPr>
              <w:t>25</w:t>
            </w:r>
            <w:r w:rsidRPr="00E03282">
              <w:rPr>
                <w:color w:val="141313"/>
                <w:sz w:val="28"/>
                <w:szCs w:val="28"/>
              </w:rPr>
              <w:t>.0</w:t>
            </w:r>
            <w:r w:rsidR="00695553">
              <w:rPr>
                <w:color w:val="141313"/>
                <w:sz w:val="28"/>
                <w:szCs w:val="28"/>
              </w:rPr>
              <w:t>8</w:t>
            </w:r>
            <w:r w:rsidR="00885B8D">
              <w:rPr>
                <w:color w:val="141313"/>
                <w:sz w:val="28"/>
                <w:szCs w:val="28"/>
              </w:rPr>
              <w:t>.202</w:t>
            </w:r>
            <w:r w:rsidR="0077597F">
              <w:rPr>
                <w:color w:val="141313"/>
                <w:sz w:val="28"/>
                <w:szCs w:val="28"/>
              </w:rPr>
              <w:t>5</w:t>
            </w:r>
          </w:p>
        </w:tc>
      </w:tr>
    </w:tbl>
    <w:p w14:paraId="143891DA" w14:textId="77777777" w:rsidR="002F4E46" w:rsidRDefault="002F4E46" w:rsidP="00D10E65">
      <w:pPr>
        <w:pStyle w:val="1"/>
        <w:ind w:firstLine="460"/>
        <w:jc w:val="both"/>
        <w:rPr>
          <w:color w:val="141313"/>
          <w:sz w:val="24"/>
          <w:szCs w:val="24"/>
        </w:rPr>
      </w:pPr>
    </w:p>
    <w:p w14:paraId="59401676" w14:textId="77777777" w:rsidR="002F4E46" w:rsidRPr="00E03282" w:rsidRDefault="002F4E46" w:rsidP="00D10E65">
      <w:pPr>
        <w:pStyle w:val="1"/>
        <w:spacing w:after="260"/>
        <w:jc w:val="both"/>
        <w:rPr>
          <w:b/>
          <w:bCs/>
          <w:color w:val="141313"/>
          <w:sz w:val="28"/>
          <w:szCs w:val="28"/>
        </w:rPr>
      </w:pPr>
    </w:p>
    <w:p w14:paraId="0AAA8489" w14:textId="66061386" w:rsidR="002F4E46" w:rsidRPr="000A130E" w:rsidRDefault="00876143" w:rsidP="001E6BD9">
      <w:pPr>
        <w:pStyle w:val="1"/>
        <w:jc w:val="center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</w:t>
      </w:r>
      <w:r w:rsidR="002F4E46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ежим роботи</w:t>
      </w:r>
      <w:r w:rsidR="002F4E46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proofErr w:type="spellStart"/>
      <w:r w:rsidR="00B26F68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Нагірнянського</w:t>
      </w:r>
      <w:proofErr w:type="spellEnd"/>
      <w:r w:rsidR="00B26F68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ЗЗСО І-ІІІ ступенів</w:t>
      </w:r>
      <w:r w:rsidR="002F4E46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proofErr w:type="spellStart"/>
      <w:r w:rsidR="00695553" w:rsidRPr="000A130E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Баштечківської</w:t>
      </w:r>
      <w:proofErr w:type="spellEnd"/>
      <w:r w:rsidR="00695553" w:rsidRPr="000A130E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сільської ради</w:t>
      </w:r>
      <w:r w:rsidR="002F4E46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в 202</w:t>
      </w:r>
      <w:r w:rsidR="0077597F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2F4E46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</w:t>
      </w:r>
      <w:r w:rsidR="0077597F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2F4E46" w:rsidRPr="000A130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навчальному році</w:t>
      </w:r>
    </w:p>
    <w:p w14:paraId="4AAB432D" w14:textId="77777777" w:rsidR="00E74558" w:rsidRPr="00E03282" w:rsidRDefault="00E74558" w:rsidP="00D10E65">
      <w:pPr>
        <w:pStyle w:val="1"/>
        <w:jc w:val="both"/>
        <w:rPr>
          <w:b/>
          <w:color w:val="141313"/>
          <w:sz w:val="28"/>
          <w:szCs w:val="28"/>
        </w:rPr>
      </w:pPr>
    </w:p>
    <w:p w14:paraId="273CF329" w14:textId="77777777" w:rsidR="002F4E46" w:rsidRPr="00E03282" w:rsidRDefault="00E74558" w:rsidP="00D10E65">
      <w:pPr>
        <w:pStyle w:val="1"/>
        <w:jc w:val="both"/>
        <w:rPr>
          <w:sz w:val="28"/>
          <w:szCs w:val="28"/>
        </w:rPr>
      </w:pPr>
      <w:r w:rsidRPr="00E03282">
        <w:rPr>
          <w:b/>
          <w:bCs/>
          <w:color w:val="000000"/>
          <w:sz w:val="28"/>
          <w:szCs w:val="28"/>
        </w:rPr>
        <w:t xml:space="preserve">                                                               </w:t>
      </w:r>
      <w:r w:rsidR="002F4E46" w:rsidRPr="00E03282">
        <w:rPr>
          <w:b/>
          <w:bCs/>
          <w:color w:val="000000"/>
          <w:sz w:val="28"/>
          <w:szCs w:val="28"/>
        </w:rPr>
        <w:t>Вступ</w:t>
      </w:r>
    </w:p>
    <w:p w14:paraId="6DFE943F" w14:textId="0C32FC6F" w:rsidR="00253EAB" w:rsidRPr="00145024" w:rsidRDefault="00876143" w:rsidP="004B29FD">
      <w:pPr>
        <w:spacing w:after="0"/>
        <w:rPr>
          <w:sz w:val="28"/>
          <w:szCs w:val="28"/>
        </w:rPr>
      </w:pPr>
      <w:proofErr w:type="spellStart"/>
      <w:r w:rsidRPr="004B29FD">
        <w:rPr>
          <w:rFonts w:ascii="Times New Roman" w:hAnsi="Times New Roman" w:cs="Times New Roman"/>
          <w:color w:val="141313"/>
          <w:sz w:val="28"/>
          <w:szCs w:val="28"/>
        </w:rPr>
        <w:t>Організація</w:t>
      </w:r>
      <w:proofErr w:type="spellEnd"/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4B29FD">
        <w:rPr>
          <w:rFonts w:ascii="Times New Roman" w:hAnsi="Times New Roman" w:cs="Times New Roman"/>
          <w:color w:val="141313"/>
          <w:sz w:val="28"/>
          <w:szCs w:val="28"/>
        </w:rPr>
        <w:t>освітнього</w:t>
      </w:r>
      <w:proofErr w:type="spellEnd"/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4B29FD">
        <w:rPr>
          <w:rFonts w:ascii="Times New Roman" w:hAnsi="Times New Roman" w:cs="Times New Roman"/>
          <w:color w:val="141313"/>
          <w:sz w:val="28"/>
          <w:szCs w:val="28"/>
        </w:rPr>
        <w:t>процесу</w:t>
      </w:r>
      <w:proofErr w:type="spellEnd"/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у </w:t>
      </w:r>
      <w:proofErr w:type="spellStart"/>
      <w:r w:rsidRPr="004B29FD">
        <w:rPr>
          <w:rFonts w:ascii="Times New Roman" w:hAnsi="Times New Roman" w:cs="Times New Roman"/>
          <w:color w:val="141313"/>
          <w:sz w:val="28"/>
          <w:szCs w:val="28"/>
        </w:rPr>
        <w:t>закладі</w:t>
      </w:r>
      <w:proofErr w:type="spellEnd"/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в 202</w:t>
      </w:r>
      <w:r w:rsidR="0077597F" w:rsidRPr="004B29FD">
        <w:rPr>
          <w:rFonts w:ascii="Times New Roman" w:hAnsi="Times New Roman" w:cs="Times New Roman"/>
          <w:color w:val="141313"/>
          <w:sz w:val="28"/>
          <w:szCs w:val="28"/>
        </w:rPr>
        <w:t>5</w:t>
      </w:r>
      <w:r w:rsidRPr="004B29FD">
        <w:rPr>
          <w:rFonts w:ascii="Times New Roman" w:hAnsi="Times New Roman" w:cs="Times New Roman"/>
          <w:color w:val="141313"/>
          <w:sz w:val="28"/>
          <w:szCs w:val="28"/>
        </w:rPr>
        <w:t>/202</w:t>
      </w:r>
      <w:r w:rsidR="0077597F" w:rsidRPr="004B29FD">
        <w:rPr>
          <w:rFonts w:ascii="Times New Roman" w:hAnsi="Times New Roman" w:cs="Times New Roman"/>
          <w:color w:val="141313"/>
          <w:sz w:val="28"/>
          <w:szCs w:val="28"/>
        </w:rPr>
        <w:t>6</w:t>
      </w:r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4B29FD">
        <w:rPr>
          <w:rFonts w:ascii="Times New Roman" w:hAnsi="Times New Roman" w:cs="Times New Roman"/>
          <w:color w:val="141313"/>
          <w:sz w:val="28"/>
          <w:szCs w:val="28"/>
        </w:rPr>
        <w:t>навчальному</w:t>
      </w:r>
      <w:proofErr w:type="spellEnd"/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4B29FD">
        <w:rPr>
          <w:rFonts w:ascii="Times New Roman" w:hAnsi="Times New Roman" w:cs="Times New Roman"/>
          <w:color w:val="141313"/>
          <w:sz w:val="28"/>
          <w:szCs w:val="28"/>
        </w:rPr>
        <w:t>році</w:t>
      </w:r>
      <w:proofErr w:type="spellEnd"/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4B29FD">
        <w:rPr>
          <w:rFonts w:ascii="Times New Roman" w:hAnsi="Times New Roman" w:cs="Times New Roman"/>
          <w:color w:val="141313"/>
          <w:sz w:val="28"/>
          <w:szCs w:val="28"/>
        </w:rPr>
        <w:t>здійснюється</w:t>
      </w:r>
      <w:proofErr w:type="spellEnd"/>
      <w:r w:rsidRPr="004B29FD">
        <w:rPr>
          <w:rFonts w:ascii="Times New Roman" w:hAnsi="Times New Roman" w:cs="Times New Roman"/>
          <w:color w:val="141313"/>
          <w:sz w:val="28"/>
          <w:szCs w:val="28"/>
        </w:rPr>
        <w:t xml:space="preserve"> </w:t>
      </w:r>
      <w:r w:rsidR="00145024">
        <w:rPr>
          <w:rFonts w:ascii="Times New Roman" w:hAnsi="Times New Roman" w:cs="Times New Roman"/>
          <w:color w:val="141313"/>
          <w:sz w:val="28"/>
          <w:szCs w:val="28"/>
          <w:lang w:val="uk-UA"/>
        </w:rPr>
        <w:t xml:space="preserve">відповідно </w:t>
      </w:r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hyperlink r:id="rId7" w:anchor="Text" w:tgtFrame="_blank" w:tooltip="https://zakon.rada.gov.ua/laws/show/2145-19#Text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акон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у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 </w:t>
        </w:r>
      </w:hyperlink>
      <w:r w:rsidR="00145024" w:rsidRPr="00145024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hyperlink r:id="rId8" w:anchor="Text" w:tgtFrame="_blank" w:tooltip="https://zakon.rada.gov.ua/laws/show/463-20#Text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акон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у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повну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загальну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середню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</w:t>
      </w:r>
      <w:hyperlink r:id="rId9" w:anchor="Text" w:tgtFrame="_blank" w:tooltip="https://zakon.rada.gov.ua/laws/show/684-2017-%D0%BF#Text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и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КМУ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від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13.09.2017 No 684 «Про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Порядку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ведення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обліку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дітей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дошкільного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шкільного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віку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вихованців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учнів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,п</w:t>
      </w:r>
      <w:r w:rsidR="00145024" w:rsidRPr="00145024">
        <w:rPr>
          <w:rFonts w:ascii="Times New Roman" w:hAnsi="Times New Roman" w:cs="Times New Roman"/>
          <w:sz w:val="28"/>
          <w:szCs w:val="28"/>
        </w:rPr>
        <w:t>останов</w:t>
      </w:r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45024" w:rsidRPr="00145024">
        <w:rPr>
          <w:rFonts w:ascii="Times New Roman" w:hAnsi="Times New Roman" w:cs="Times New Roman"/>
          <w:sz w:val="28"/>
          <w:szCs w:val="28"/>
        </w:rPr>
        <w:t xml:space="preserve"> КМУ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24.03.2021 No 305 «Про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норм та Порядку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5024" w:rsidRPr="00145024">
        <w:rPr>
          <w:rFonts w:ascii="Roboto" w:hAnsi="Roboto"/>
          <w:b/>
          <w:bCs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hyperlink r:id="rId10" w:tgtFrame="_blank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аказ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у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МОН № 865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від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17.06.2025 року «Про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Змін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деяких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нормативно-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правових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актів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Міністерства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й науки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щодо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забезпечення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здобуття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загальної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середньої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умовах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воєнного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стану»</w:t>
        </w:r>
      </w:hyperlink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</w:t>
      </w:r>
      <w:hyperlink r:id="rId11" w:anchor="Text" w:tgtFrame="_blank" w:tooltip="https://zakon.rada.gov.ua/laws/show/z0100-18#Text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аказ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у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МОН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26.12.2017 No 1669 «Про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затвердження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організацію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роботи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з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охорони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праці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безпеки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життєдіяльності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учасників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освітнього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процесу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установах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і закладах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 </w:t>
        </w:r>
      </w:hyperlink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аказ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45024" w:rsidRPr="00145024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25.09.2020 No 2205 «Про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регламенту для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024" w:rsidRPr="001450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45024" w:rsidRPr="00145024">
        <w:rPr>
          <w:rFonts w:ascii="Times New Roman" w:hAnsi="Times New Roman" w:cs="Times New Roman"/>
          <w:sz w:val="28"/>
          <w:szCs w:val="28"/>
        </w:rPr>
        <w:t>»</w:t>
      </w:r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5024" w:rsidRPr="00145024">
        <w:rPr>
          <w:rFonts w:ascii="Times New Roman" w:hAnsi="Times New Roman" w:cs="Times New Roman"/>
          <w:sz w:val="28"/>
          <w:szCs w:val="28"/>
        </w:rPr>
        <w:t> </w:t>
      </w:r>
      <w:hyperlink r:id="rId12" w:tgtFrame="_blank" w:tooltip="https://mon.gov.ua/npa/pro-pidhotovku-zakladiv-osvity-do-novoho-navchalnoho-roku-ta- prokhodzhennia-osinno-zymovoho-periodu-202526-roku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ист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МОН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від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29.05.2025 No 1/11233-25 «Про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підготовку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закладів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освіти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 нового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навчального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року та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проходження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осінньо-зимового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періоду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2025/26 року»</w:t>
        </w:r>
      </w:hyperlink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</w:t>
      </w:r>
      <w:hyperlink r:id="rId13" w:tgtFrame="_blank" w:tooltip="https://cutt.ly/urDz2sxU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ист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МОН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від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03.08.2023 No 1/11479-23 «Про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методичні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рекомендації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Безпечне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освітнє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середовище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5024" w:rsidRPr="00145024">
        <w:rPr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145024" w:rsidRPr="00145024">
        <w:rPr>
          <w:rFonts w:ascii="Times New Roman" w:hAnsi="Times New Roman" w:cs="Times New Roman"/>
          <w:sz w:val="28"/>
          <w:szCs w:val="28"/>
        </w:rPr>
        <w:t> </w:t>
      </w:r>
      <w:hyperlink r:id="rId14" w:tgtFrame="_blank" w:history="1"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ист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МОН № </w:t>
        </w:r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1/12559-25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від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16.06.2025 року «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Щодо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інформування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про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освітні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можливості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для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дітей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які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тимчасово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перебувають</w:t>
        </w:r>
        <w:proofErr w:type="spellEnd"/>
        <w:r w:rsidR="00145024" w:rsidRPr="0014502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за кордоном»</w:t>
        </w:r>
      </w:hyperlink>
      <w:r w:rsidR="00145024" w:rsidRPr="00145024">
        <w:rPr>
          <w:rFonts w:ascii="Times New Roman" w:hAnsi="Times New Roman" w:cs="Times New Roman"/>
          <w:sz w:val="28"/>
          <w:szCs w:val="28"/>
        </w:rPr>
        <w:t> </w:t>
      </w:r>
      <w:r w:rsidR="00145024" w:rsidRPr="00145024">
        <w:rPr>
          <w:rFonts w:ascii="Times New Roman" w:hAnsi="Times New Roman" w:cs="Times New Roman"/>
          <w:sz w:val="28"/>
          <w:szCs w:val="28"/>
          <w:lang w:val="uk-UA"/>
        </w:rPr>
        <w:t>,згідно «Пам’ятка засновника (керівника) закладу освіти щодо організації створення фонду захисних споруд цивільного захисту та організації укриття у ньому здобувачів освіти та персоналу» (додаток до листа ДСНС 20.07.2022 №03- 4127/1622, «Рекомендацій щодо організації укриття в об’єктах фонду захисних споруд цивільного захисту персоналу та дітей (учнів, студентів) закладів освіти», на підставі рішень  педагогічної ради від 25.08.2025 протокол № 9</w:t>
      </w:r>
    </w:p>
    <w:p w14:paraId="0109DE08" w14:textId="6B612C21" w:rsidR="000A130E" w:rsidRPr="004B29FD" w:rsidRDefault="000A130E" w:rsidP="000A130E">
      <w:pPr>
        <w:pStyle w:val="ae"/>
        <w:spacing w:after="0" w:line="293" w:lineRule="atLeast"/>
        <w:ind w:left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B29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1.ТРИВАЛІСТЬ НАВЧАЛЬНОГО РОКУ:</w:t>
      </w:r>
    </w:p>
    <w:p w14:paraId="11F22D4C" w14:textId="51ADE8B4" w:rsidR="000A130E" w:rsidRPr="0046057E" w:rsidRDefault="0046057E" w:rsidP="004605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1.1.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Тривал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>ість202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>/202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навчального року:1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вересня 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A130E" w:rsidRPr="0046057E">
        <w:rPr>
          <w:rFonts w:ascii="Times New Roman" w:eastAsia="Calibri" w:hAnsi="Times New Roman" w:cs="Times New Roman"/>
          <w:sz w:val="28"/>
          <w:szCs w:val="28"/>
          <w:lang w:val="uk-UA"/>
        </w:rPr>
        <w:t>року по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45024">
        <w:rPr>
          <w:rFonts w:ascii="Times New Roman" w:eastAsia="Calibri" w:hAnsi="Times New Roman" w:cs="Times New Roman"/>
          <w:sz w:val="28"/>
          <w:szCs w:val="28"/>
          <w:lang w:val="uk-UA"/>
        </w:rPr>
        <w:t>30 червня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0A130E" w:rsidRPr="0046057E">
        <w:rPr>
          <w:rFonts w:ascii="Times New Roman" w:eastAsia="Calibri" w:hAnsi="Times New Roman" w:cs="Times New Roman"/>
          <w:sz w:val="28"/>
          <w:szCs w:val="28"/>
          <w:lang w:val="uk-UA"/>
        </w:rPr>
        <w:t>року</w:t>
      </w:r>
    </w:p>
    <w:p w14:paraId="78DC01F3" w14:textId="6A25F805" w:rsidR="00FC6AB7" w:rsidRDefault="0046057E" w:rsidP="00FC6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1.2.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Освітній процес у 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/202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0A130E" w:rsidRPr="004605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навчальному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розпочати у День знань - 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A130E" w:rsidRPr="004605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року та закінчити </w:t>
      </w:r>
      <w:r w:rsidR="001450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29 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травня 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0A130E" w:rsidRPr="004605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року;</w:t>
      </w:r>
    </w:p>
    <w:p w14:paraId="06EF2B84" w14:textId="259776AF" w:rsidR="000A130E" w:rsidRPr="00A73B4D" w:rsidRDefault="000A130E" w:rsidP="00FC6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3B4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73B4D" w:rsidRPr="00A73B4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A73B4D" w:rsidRPr="00A73B4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6057E" w:rsidRPr="00A73B4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3B4D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proofErr w:type="gram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очна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форма </w:t>
      </w:r>
      <w:proofErr w:type="spellStart"/>
      <w:proofErr w:type="gram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навчання.Протягом</w:t>
      </w:r>
      <w:proofErr w:type="spellEnd"/>
      <w:proofErr w:type="gramEnd"/>
      <w:r w:rsidR="0046057E"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року форма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змінюватися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безпекової</w:t>
      </w:r>
      <w:proofErr w:type="spellEnd"/>
      <w:r w:rsidRPr="00A73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B4D">
        <w:rPr>
          <w:rFonts w:ascii="Times New Roman" w:hAnsi="Times New Roman" w:cs="Times New Roman"/>
          <w:color w:val="000000"/>
          <w:sz w:val="28"/>
          <w:szCs w:val="28"/>
        </w:rPr>
        <w:t>ситуації</w:t>
      </w:r>
      <w:proofErr w:type="spellEnd"/>
    </w:p>
    <w:p w14:paraId="070AE726" w14:textId="24A6B6C3" w:rsidR="0046057E" w:rsidRPr="0046057E" w:rsidRDefault="0046057E" w:rsidP="000A130E">
      <w:pPr>
        <w:pStyle w:val="1"/>
        <w:tabs>
          <w:tab w:val="left" w:pos="317"/>
        </w:tabs>
        <w:jc w:val="both"/>
        <w:rPr>
          <w:b/>
          <w:color w:val="000000"/>
          <w:sz w:val="28"/>
          <w:szCs w:val="28"/>
        </w:rPr>
      </w:pPr>
      <w:r w:rsidRPr="0046057E"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>ТРИВАЛІСТЬ СЕМЕСТРІВ ,КАНІКУЛИ:</w:t>
      </w:r>
    </w:p>
    <w:p w14:paraId="0F789A07" w14:textId="7DE53B99" w:rsidR="00876143" w:rsidRPr="00B72ECE" w:rsidRDefault="00687E05" w:rsidP="00687E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7614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6057E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876143"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Навчальні заняття організувати за семестровою системою:</w:t>
      </w:r>
    </w:p>
    <w:p w14:paraId="20B9B29F" w14:textId="15CE2F60" w:rsidR="00876143" w:rsidRPr="00B72ECE" w:rsidRDefault="00876143" w:rsidP="00687E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057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 семестр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 01</w:t>
      </w:r>
      <w:r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>.09.202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2</w:t>
      </w:r>
      <w:r w:rsidR="00A3356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</w:p>
    <w:p w14:paraId="0F063A75" w14:textId="62882972" w:rsidR="00876143" w:rsidRPr="00B72ECE" w:rsidRDefault="00876143" w:rsidP="00687E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057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семестр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 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.01.2025 по </w:t>
      </w:r>
      <w:r w:rsidR="00145024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.05.202</w:t>
      </w:r>
      <w:r w:rsidR="0077597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7CFD52EC" w14:textId="6FAFCF41" w:rsidR="00876143" w:rsidRPr="00B72ECE" w:rsidRDefault="00687E05" w:rsidP="00687E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7614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6057E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876143"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Протягом навчального року встановити такий термін канікул:</w:t>
      </w:r>
    </w:p>
    <w:p w14:paraId="1D631F53" w14:textId="6440B70B" w:rsidR="00876143" w:rsidRPr="00B72ECE" w:rsidRDefault="0087082E" w:rsidP="00687E05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осінні канікули – з 2</w:t>
      </w:r>
      <w:r w:rsidR="00A3356A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.10 по 0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.11.202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876143"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року;</w:t>
      </w:r>
    </w:p>
    <w:p w14:paraId="7EB562BA" w14:textId="1FDEF6C4" w:rsidR="00876143" w:rsidRPr="00B72ECE" w:rsidRDefault="00885B8D" w:rsidP="00687E05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зимові к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>анікули – з 2</w:t>
      </w:r>
      <w:r w:rsidR="00A3356A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грудня 202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870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січня 202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876143"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року;</w:t>
      </w:r>
    </w:p>
    <w:p w14:paraId="0F9986E3" w14:textId="66D391D5" w:rsidR="00876143" w:rsidRPr="00B72ECE" w:rsidRDefault="00876143" w:rsidP="00687E05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>весняні кані</w:t>
      </w:r>
      <w:r w:rsidR="000F104C">
        <w:rPr>
          <w:rFonts w:ascii="Times New Roman" w:eastAsia="Calibri" w:hAnsi="Times New Roman" w:cs="Times New Roman"/>
          <w:sz w:val="28"/>
          <w:szCs w:val="28"/>
          <w:lang w:val="uk-UA"/>
        </w:rPr>
        <w:t>кули –2</w:t>
      </w:r>
      <w:r w:rsidR="00A3356A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F10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березня по 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="000F10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березня 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2025</w:t>
      </w:r>
      <w:r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року;</w:t>
      </w:r>
    </w:p>
    <w:p w14:paraId="0FD87C1F" w14:textId="20E59403" w:rsidR="00876143" w:rsidRPr="00B77D76" w:rsidRDefault="00876143" w:rsidP="00687E05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72ECE">
        <w:rPr>
          <w:rFonts w:ascii="Times New Roman" w:eastAsia="Calibri" w:hAnsi="Times New Roman" w:cs="Times New Roman"/>
          <w:sz w:val="28"/>
          <w:szCs w:val="28"/>
          <w:lang w:val="uk-UA"/>
        </w:rPr>
        <w:t>літні канікули – з дня закінчення на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>вчального року до 31 серпня 202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77D76">
        <w:rPr>
          <w:rFonts w:ascii="Times New Roman" w:eastAsia="Calibri" w:hAnsi="Times New Roman" w:cs="Times New Roman"/>
          <w:sz w:val="28"/>
          <w:szCs w:val="28"/>
          <w:lang w:val="uk-UA"/>
        </w:rPr>
        <w:t>року.</w:t>
      </w:r>
    </w:p>
    <w:p w14:paraId="4F38F3BB" w14:textId="2E771B20" w:rsidR="00876143" w:rsidRDefault="00687E05" w:rsidP="00687E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46057E">
        <w:rPr>
          <w:rFonts w:ascii="Times New Roman" w:eastAsia="Calibri" w:hAnsi="Times New Roman" w:cs="Times New Roman"/>
          <w:sz w:val="28"/>
          <w:szCs w:val="28"/>
          <w:lang w:val="uk-UA"/>
        </w:rPr>
        <w:t>.3.</w:t>
      </w:r>
      <w:r w:rsidR="00876143">
        <w:rPr>
          <w:rFonts w:ascii="Times New Roman" w:eastAsia="Calibri" w:hAnsi="Times New Roman" w:cs="Times New Roman"/>
          <w:sz w:val="28"/>
          <w:szCs w:val="28"/>
          <w:lang w:val="uk-UA"/>
        </w:rPr>
        <w:t>Свято останнього д</w:t>
      </w:r>
      <w:r w:rsidR="00BB0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звоника провести </w:t>
      </w:r>
      <w:r w:rsidR="00A3356A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травня 202</w:t>
      </w:r>
      <w:r w:rsidR="00644730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885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66933">
        <w:rPr>
          <w:rFonts w:ascii="Times New Roman" w:eastAsia="Calibri" w:hAnsi="Times New Roman" w:cs="Times New Roman"/>
          <w:sz w:val="28"/>
          <w:szCs w:val="28"/>
          <w:lang w:val="uk-UA"/>
        </w:rPr>
        <w:t>року.</w:t>
      </w:r>
    </w:p>
    <w:p w14:paraId="46AEE547" w14:textId="77777777" w:rsidR="0046057E" w:rsidRDefault="0046057E" w:rsidP="0046057E">
      <w:pPr>
        <w:pStyle w:val="1"/>
        <w:tabs>
          <w:tab w:val="left" w:pos="317"/>
        </w:tabs>
        <w:jc w:val="both"/>
        <w:rPr>
          <w:color w:val="000000"/>
          <w:sz w:val="28"/>
          <w:szCs w:val="28"/>
        </w:rPr>
      </w:pPr>
    </w:p>
    <w:p w14:paraId="3130E571" w14:textId="77777777" w:rsidR="00166933" w:rsidRDefault="00166933" w:rsidP="0046057E">
      <w:pPr>
        <w:pStyle w:val="1"/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3BDEF7CB" w14:textId="77777777" w:rsidR="00166933" w:rsidRDefault="00166933" w:rsidP="0046057E">
      <w:pPr>
        <w:pStyle w:val="1"/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73D4F51E" w14:textId="77777777" w:rsidR="00166933" w:rsidRDefault="00166933" w:rsidP="0046057E">
      <w:pPr>
        <w:pStyle w:val="1"/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46982129" w14:textId="77777777" w:rsidR="004B29FD" w:rsidRDefault="004B29FD" w:rsidP="0046057E">
      <w:pPr>
        <w:pStyle w:val="1"/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78175966" w14:textId="0371FA33" w:rsidR="00876143" w:rsidRDefault="0046057E" w:rsidP="0046057E">
      <w:pPr>
        <w:pStyle w:val="1"/>
        <w:tabs>
          <w:tab w:val="left" w:pos="0"/>
        </w:tabs>
        <w:jc w:val="both"/>
        <w:rPr>
          <w:b/>
          <w:color w:val="000000"/>
          <w:sz w:val="28"/>
          <w:szCs w:val="28"/>
        </w:rPr>
      </w:pPr>
      <w:r w:rsidRPr="0046057E"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>НАВАНТАЖЕННЯ УЧНІВ</w:t>
      </w:r>
      <w:r w:rsidR="00FC205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(кількість</w:t>
      </w:r>
      <w:r w:rsidR="00757FA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уроків)в умовах п’</w:t>
      </w:r>
      <w:r w:rsidR="00FC2053">
        <w:rPr>
          <w:b/>
          <w:color w:val="000000"/>
          <w:sz w:val="28"/>
          <w:szCs w:val="28"/>
        </w:rPr>
        <w:t xml:space="preserve">ятиденного навчального тижня </w:t>
      </w:r>
      <w:r>
        <w:rPr>
          <w:b/>
          <w:color w:val="000000"/>
          <w:sz w:val="28"/>
          <w:szCs w:val="28"/>
        </w:rPr>
        <w:t>за н</w:t>
      </w:r>
      <w:r w:rsidR="00FC2053">
        <w:rPr>
          <w:b/>
          <w:color w:val="000000"/>
          <w:sz w:val="28"/>
          <w:szCs w:val="28"/>
        </w:rPr>
        <w:t>авчальним планом</w:t>
      </w:r>
    </w:p>
    <w:p w14:paraId="4C134769" w14:textId="77777777" w:rsidR="00FC2053" w:rsidRDefault="00FC2053" w:rsidP="0046057E">
      <w:pPr>
        <w:pStyle w:val="1"/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81"/>
        <w:gridCol w:w="12"/>
        <w:gridCol w:w="956"/>
        <w:gridCol w:w="968"/>
        <w:gridCol w:w="1107"/>
        <w:gridCol w:w="968"/>
        <w:gridCol w:w="969"/>
        <w:gridCol w:w="1320"/>
        <w:gridCol w:w="1079"/>
      </w:tblGrid>
      <w:tr w:rsidR="00FC2053" w14:paraId="1CBE8D61" w14:textId="52C77490" w:rsidTr="00644730">
        <w:tc>
          <w:tcPr>
            <w:tcW w:w="1493" w:type="dxa"/>
            <w:gridSpan w:val="2"/>
          </w:tcPr>
          <w:p w14:paraId="64BAF038" w14:textId="75061A10" w:rsidR="00FC2053" w:rsidRDefault="00FC2053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</w:t>
            </w:r>
          </w:p>
          <w:p w14:paraId="6BBF1611" w14:textId="729E808A" w:rsidR="00FC2053" w:rsidRDefault="00FC2053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тижня</w:t>
            </w:r>
          </w:p>
        </w:tc>
        <w:tc>
          <w:tcPr>
            <w:tcW w:w="7120" w:type="dxa"/>
            <w:gridSpan w:val="7"/>
          </w:tcPr>
          <w:p w14:paraId="48CF8F27" w14:textId="62847933" w:rsidR="00FC2053" w:rsidRDefault="00FC2053" w:rsidP="00644730">
            <w:pPr>
              <w:pStyle w:val="1"/>
              <w:tabs>
                <w:tab w:val="left" w:pos="0"/>
                <w:tab w:val="left" w:pos="173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  <w:t>Кількість уроків</w:t>
            </w:r>
          </w:p>
        </w:tc>
      </w:tr>
      <w:tr w:rsidR="00644730" w14:paraId="017AA10D" w14:textId="763CC849" w:rsidTr="00644730">
        <w:tc>
          <w:tcPr>
            <w:tcW w:w="1481" w:type="dxa"/>
          </w:tcPr>
          <w:p w14:paraId="2D2B4274" w14:textId="77777777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14:paraId="15E01886" w14:textId="031F9A3E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2клас</w:t>
            </w:r>
          </w:p>
        </w:tc>
        <w:tc>
          <w:tcPr>
            <w:tcW w:w="968" w:type="dxa"/>
          </w:tcPr>
          <w:p w14:paraId="51198759" w14:textId="7491672E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5клас</w:t>
            </w:r>
          </w:p>
        </w:tc>
        <w:tc>
          <w:tcPr>
            <w:tcW w:w="968" w:type="dxa"/>
          </w:tcPr>
          <w:p w14:paraId="5B6A43C9" w14:textId="65174C4C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6клас</w:t>
            </w:r>
          </w:p>
        </w:tc>
        <w:tc>
          <w:tcPr>
            <w:tcW w:w="968" w:type="dxa"/>
          </w:tcPr>
          <w:p w14:paraId="16B769C9" w14:textId="13862BFA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7клас</w:t>
            </w:r>
          </w:p>
        </w:tc>
        <w:tc>
          <w:tcPr>
            <w:tcW w:w="969" w:type="dxa"/>
          </w:tcPr>
          <w:p w14:paraId="15620FDA" w14:textId="6B521D53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8клас</w:t>
            </w:r>
          </w:p>
        </w:tc>
        <w:tc>
          <w:tcPr>
            <w:tcW w:w="1320" w:type="dxa"/>
          </w:tcPr>
          <w:p w14:paraId="0B3C35CF" w14:textId="77777777" w:rsidR="00601AA9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01AA9">
              <w:rPr>
                <w:b/>
                <w:color w:val="000000"/>
                <w:sz w:val="28"/>
                <w:szCs w:val="28"/>
              </w:rPr>
              <w:t>0</w:t>
            </w:r>
          </w:p>
          <w:p w14:paraId="6E06CAC6" w14:textId="775B78F5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644730">
              <w:rPr>
                <w:b/>
                <w:color w:val="000000"/>
                <w:sz w:val="28"/>
                <w:szCs w:val="28"/>
              </w:rPr>
              <w:t>лас</w:t>
            </w:r>
          </w:p>
        </w:tc>
        <w:tc>
          <w:tcPr>
            <w:tcW w:w="971" w:type="dxa"/>
          </w:tcPr>
          <w:p w14:paraId="14DC888A" w14:textId="52D6ABFC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11клас</w:t>
            </w:r>
          </w:p>
        </w:tc>
      </w:tr>
      <w:tr w:rsidR="00644730" w14:paraId="5462FFD3" w14:textId="71479E6C" w:rsidTr="00644730">
        <w:tc>
          <w:tcPr>
            <w:tcW w:w="1481" w:type="dxa"/>
          </w:tcPr>
          <w:p w14:paraId="58811E1A" w14:textId="4E4CBDE5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понеділок</w:t>
            </w:r>
          </w:p>
        </w:tc>
        <w:tc>
          <w:tcPr>
            <w:tcW w:w="968" w:type="dxa"/>
            <w:gridSpan w:val="2"/>
          </w:tcPr>
          <w:p w14:paraId="218EC1D1" w14:textId="791E32C1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8" w:type="dxa"/>
          </w:tcPr>
          <w:p w14:paraId="7CAE422B" w14:textId="5AC3D968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8" w:type="dxa"/>
          </w:tcPr>
          <w:p w14:paraId="442D6441" w14:textId="085643D9" w:rsidR="00644730" w:rsidRDefault="004B29FD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8" w:type="dxa"/>
          </w:tcPr>
          <w:p w14:paraId="1C6BFC8A" w14:textId="75DB4462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14:paraId="75C3F553" w14:textId="66FEAD8A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14:paraId="79A75E05" w14:textId="67A1F15D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71" w:type="dxa"/>
          </w:tcPr>
          <w:p w14:paraId="639596C9" w14:textId="335CBD90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644730" w14:paraId="58D93801" w14:textId="2FD062EC" w:rsidTr="00644730">
        <w:tc>
          <w:tcPr>
            <w:tcW w:w="1481" w:type="dxa"/>
          </w:tcPr>
          <w:p w14:paraId="74FD23E1" w14:textId="1F3C3281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вівторок</w:t>
            </w:r>
          </w:p>
        </w:tc>
        <w:tc>
          <w:tcPr>
            <w:tcW w:w="968" w:type="dxa"/>
            <w:gridSpan w:val="2"/>
          </w:tcPr>
          <w:p w14:paraId="45AB7CB5" w14:textId="168E1CD6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8" w:type="dxa"/>
          </w:tcPr>
          <w:p w14:paraId="5EDC0B83" w14:textId="267845D2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8" w:type="dxa"/>
          </w:tcPr>
          <w:p w14:paraId="3AB27FAD" w14:textId="39476218" w:rsidR="00644730" w:rsidRDefault="004B29FD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ІІсем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7)</w:t>
            </w:r>
          </w:p>
        </w:tc>
        <w:tc>
          <w:tcPr>
            <w:tcW w:w="968" w:type="dxa"/>
          </w:tcPr>
          <w:p w14:paraId="6CD8D694" w14:textId="009CA17F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14:paraId="55ACD796" w14:textId="53547248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14:paraId="62D77E04" w14:textId="2EFAD600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71" w:type="dxa"/>
          </w:tcPr>
          <w:p w14:paraId="686FCBBA" w14:textId="07E10685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644730" w14:paraId="1EFC725C" w14:textId="0EBFA460" w:rsidTr="00644730">
        <w:tc>
          <w:tcPr>
            <w:tcW w:w="1481" w:type="dxa"/>
          </w:tcPr>
          <w:p w14:paraId="2046580E" w14:textId="2FA11544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середа</w:t>
            </w:r>
          </w:p>
        </w:tc>
        <w:tc>
          <w:tcPr>
            <w:tcW w:w="968" w:type="dxa"/>
            <w:gridSpan w:val="2"/>
          </w:tcPr>
          <w:p w14:paraId="126D5DEC" w14:textId="64F507FF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8" w:type="dxa"/>
          </w:tcPr>
          <w:p w14:paraId="08B8F437" w14:textId="6F1B575D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8" w:type="dxa"/>
          </w:tcPr>
          <w:p w14:paraId="3A7D8E6A" w14:textId="3CCAE054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8" w:type="dxa"/>
          </w:tcPr>
          <w:p w14:paraId="7DCD4754" w14:textId="698F41D5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14:paraId="47366504" w14:textId="182DEB98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14:paraId="0CCE1BE7" w14:textId="10378AD9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71" w:type="dxa"/>
          </w:tcPr>
          <w:p w14:paraId="6911AAA6" w14:textId="32A208CC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6(7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ІІсем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.)</w:t>
            </w:r>
          </w:p>
        </w:tc>
      </w:tr>
      <w:tr w:rsidR="00644730" w14:paraId="35DFB3A4" w14:textId="27B12486" w:rsidTr="00644730">
        <w:tc>
          <w:tcPr>
            <w:tcW w:w="1481" w:type="dxa"/>
          </w:tcPr>
          <w:p w14:paraId="55BBE39A" w14:textId="1AFABBFA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четвер</w:t>
            </w:r>
          </w:p>
        </w:tc>
        <w:tc>
          <w:tcPr>
            <w:tcW w:w="968" w:type="dxa"/>
            <w:gridSpan w:val="2"/>
          </w:tcPr>
          <w:p w14:paraId="2F547246" w14:textId="48F5A58D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68" w:type="dxa"/>
          </w:tcPr>
          <w:p w14:paraId="55B0A52B" w14:textId="06F36EF8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8" w:type="dxa"/>
          </w:tcPr>
          <w:p w14:paraId="74BD563C" w14:textId="30FF842E" w:rsidR="00644730" w:rsidRDefault="004B29FD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8" w:type="dxa"/>
          </w:tcPr>
          <w:p w14:paraId="1EA2200E" w14:textId="34F879F3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14:paraId="4CB46E0F" w14:textId="75FAAD92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14:paraId="40EF1F66" w14:textId="2C610BED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71" w:type="dxa"/>
          </w:tcPr>
          <w:p w14:paraId="51D2FBC6" w14:textId="1BB0B1C5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644730" w14:paraId="4BFAB436" w14:textId="73777C32" w:rsidTr="00644730">
        <w:tc>
          <w:tcPr>
            <w:tcW w:w="1481" w:type="dxa"/>
          </w:tcPr>
          <w:p w14:paraId="61FB7072" w14:textId="7B2371D5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П’ятниця</w:t>
            </w:r>
          </w:p>
        </w:tc>
        <w:tc>
          <w:tcPr>
            <w:tcW w:w="968" w:type="dxa"/>
            <w:gridSpan w:val="2"/>
          </w:tcPr>
          <w:p w14:paraId="077707AF" w14:textId="74A2089A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8" w:type="dxa"/>
          </w:tcPr>
          <w:p w14:paraId="7C6E7EF1" w14:textId="019A9FD1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8" w:type="dxa"/>
          </w:tcPr>
          <w:p w14:paraId="3608D07F" w14:textId="09B5AFED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8" w:type="dxa"/>
          </w:tcPr>
          <w:p w14:paraId="0B33762D" w14:textId="0FFE7DC2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9" w:type="dxa"/>
          </w:tcPr>
          <w:p w14:paraId="50494E40" w14:textId="6885075B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14:paraId="274BC60B" w14:textId="57214B90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71" w:type="dxa"/>
          </w:tcPr>
          <w:p w14:paraId="49E48ABE" w14:textId="64A09A59" w:rsidR="00644730" w:rsidRDefault="00601AA9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644730" w14:paraId="7ECFCC90" w14:textId="2B3F86BC" w:rsidTr="004B29FD">
        <w:trPr>
          <w:trHeight w:val="486"/>
        </w:trPr>
        <w:tc>
          <w:tcPr>
            <w:tcW w:w="1481" w:type="dxa"/>
          </w:tcPr>
          <w:p w14:paraId="6BE0524F" w14:textId="3722D54F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Всього годин</w:t>
            </w:r>
          </w:p>
        </w:tc>
        <w:tc>
          <w:tcPr>
            <w:tcW w:w="968" w:type="dxa"/>
            <w:gridSpan w:val="2"/>
          </w:tcPr>
          <w:p w14:paraId="1BCCA755" w14:textId="2CE18FEF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601AA9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68" w:type="dxa"/>
          </w:tcPr>
          <w:p w14:paraId="153C265F" w14:textId="15FF8A95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8" w:type="dxa"/>
          </w:tcPr>
          <w:p w14:paraId="3F98D0B8" w14:textId="0B886147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  <w:r w:rsidR="004B29FD">
              <w:rPr>
                <w:b/>
                <w:color w:val="000000"/>
                <w:sz w:val="28"/>
                <w:szCs w:val="28"/>
              </w:rPr>
              <w:t>,5</w:t>
            </w:r>
          </w:p>
        </w:tc>
        <w:tc>
          <w:tcPr>
            <w:tcW w:w="968" w:type="dxa"/>
          </w:tcPr>
          <w:p w14:paraId="648C0440" w14:textId="0280D7CC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9" w:type="dxa"/>
          </w:tcPr>
          <w:p w14:paraId="6A8BEA2F" w14:textId="3B451E92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20" w:type="dxa"/>
          </w:tcPr>
          <w:p w14:paraId="14A3EC3C" w14:textId="26E968FA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971" w:type="dxa"/>
          </w:tcPr>
          <w:p w14:paraId="3F20A2D4" w14:textId="31E78BF4" w:rsidR="00644730" w:rsidRDefault="00644730" w:rsidP="00644730">
            <w:pPr>
              <w:pStyle w:val="1"/>
              <w:tabs>
                <w:tab w:val="left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31,5</w:t>
            </w:r>
          </w:p>
        </w:tc>
      </w:tr>
    </w:tbl>
    <w:p w14:paraId="1AA751C7" w14:textId="06F3CDEA" w:rsidR="00085B53" w:rsidRDefault="00085B53" w:rsidP="0046057E">
      <w:pPr>
        <w:pStyle w:val="1"/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4E054411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1CC35EBC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022F7D55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43E365B9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0A34C0F7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115F4A9A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7D1043C3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6BF4A050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63836720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0E254C6E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23BCE65A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76F7C297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5273F717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7D1A8D11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464142FD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18165C5C" w14:textId="77777777" w:rsidR="004B29FD" w:rsidRDefault="004B29FD" w:rsidP="00085B53">
      <w:pPr>
        <w:pStyle w:val="1"/>
        <w:jc w:val="both"/>
        <w:rPr>
          <w:b/>
          <w:color w:val="000000"/>
          <w:sz w:val="28"/>
          <w:szCs w:val="28"/>
        </w:rPr>
      </w:pPr>
    </w:p>
    <w:p w14:paraId="648D476C" w14:textId="50B3AD90" w:rsidR="00085B53" w:rsidRDefault="00085B53" w:rsidP="00085B53">
      <w:pPr>
        <w:pStyle w:val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Кількість уроків фізичної культури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0"/>
        <w:gridCol w:w="1184"/>
        <w:gridCol w:w="1185"/>
        <w:gridCol w:w="1185"/>
        <w:gridCol w:w="1185"/>
        <w:gridCol w:w="1185"/>
        <w:gridCol w:w="1190"/>
        <w:gridCol w:w="1190"/>
      </w:tblGrid>
      <w:tr w:rsidR="004B29FD" w14:paraId="279D676E" w14:textId="77777777" w:rsidTr="00085B53">
        <w:tc>
          <w:tcPr>
            <w:tcW w:w="1214" w:type="dxa"/>
          </w:tcPr>
          <w:p w14:paraId="194DA634" w14:textId="2FB2D669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1214" w:type="dxa"/>
          </w:tcPr>
          <w:p w14:paraId="52EDD8BB" w14:textId="1AF13B24" w:rsidR="00085B53" w:rsidRDefault="00644730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14:paraId="09A04E7C" w14:textId="44D1E815" w:rsidR="00085B53" w:rsidRDefault="00644730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</w:tcPr>
          <w:p w14:paraId="65EFA8A3" w14:textId="6AE500FC" w:rsidR="00085B53" w:rsidRDefault="00644730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4" w:type="dxa"/>
          </w:tcPr>
          <w:p w14:paraId="36255AE5" w14:textId="0259C585" w:rsidR="00085B53" w:rsidRDefault="00644730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4" w:type="dxa"/>
          </w:tcPr>
          <w:p w14:paraId="521CC953" w14:textId="69879405" w:rsidR="00085B53" w:rsidRDefault="00644730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5" w:type="dxa"/>
          </w:tcPr>
          <w:p w14:paraId="35644F97" w14:textId="2E67A136" w:rsidR="00085B53" w:rsidRDefault="00644730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5" w:type="dxa"/>
          </w:tcPr>
          <w:p w14:paraId="644E36E9" w14:textId="1E21CB86" w:rsidR="00085B53" w:rsidRDefault="002C707E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44730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4B29FD" w14:paraId="7C3C4869" w14:textId="77777777" w:rsidTr="00085B53">
        <w:tc>
          <w:tcPr>
            <w:tcW w:w="1214" w:type="dxa"/>
          </w:tcPr>
          <w:p w14:paraId="5C95B82F" w14:textId="7AD85421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1214" w:type="dxa"/>
          </w:tcPr>
          <w:p w14:paraId="76C7B904" w14:textId="2B8BB03E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14:paraId="6711B567" w14:textId="28F5157D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14:paraId="2D692070" w14:textId="5D462384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14:paraId="350E315E" w14:textId="66CD6740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14:paraId="7C88C454" w14:textId="70FEFC75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14:paraId="25E0BAE9" w14:textId="0127F82A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14:paraId="396F41CE" w14:textId="756806D9" w:rsidR="00085B53" w:rsidRDefault="00085B53" w:rsidP="00085B53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</w:tbl>
    <w:p w14:paraId="53478621" w14:textId="79508E40" w:rsidR="00687E05" w:rsidRPr="00FC6AB7" w:rsidRDefault="00085B53" w:rsidP="00FC6AB7">
      <w:pPr>
        <w:pStyle w:val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textWrapping" w:clear="all"/>
      </w:r>
      <w:r w:rsidR="00FC6AB7">
        <w:rPr>
          <w:b/>
          <w:color w:val="000000"/>
          <w:sz w:val="28"/>
          <w:szCs w:val="28"/>
        </w:rPr>
        <w:t>4.ТРИВАЛІСТЬ УРОКІВ:</w:t>
      </w:r>
    </w:p>
    <w:p w14:paraId="00BC3F65" w14:textId="22634D12" w:rsidR="00A73B4D" w:rsidRPr="0028069F" w:rsidRDefault="00A73B4D" w:rsidP="002A1300">
      <w:pPr>
        <w:pStyle w:val="1"/>
        <w:tabs>
          <w:tab w:val="left" w:pos="317"/>
        </w:tabs>
        <w:spacing w:line="276" w:lineRule="auto"/>
        <w:ind w:left="720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1.1.</w:t>
      </w:r>
      <w:r w:rsidR="002A1300" w:rsidRPr="00342B74">
        <w:rPr>
          <w:rFonts w:eastAsia="Calibri"/>
          <w:sz w:val="28"/>
          <w:szCs w:val="28"/>
          <w:lang w:eastAsia="ru-RU"/>
        </w:rPr>
        <w:t>Заклад о</w:t>
      </w:r>
      <w:r w:rsidR="0028069F">
        <w:rPr>
          <w:rFonts w:eastAsia="Calibri"/>
          <w:sz w:val="28"/>
          <w:szCs w:val="28"/>
          <w:lang w:eastAsia="ru-RU"/>
        </w:rPr>
        <w:t>світи працює в режимі п’ятиденного робочого тижня</w:t>
      </w:r>
      <w:r w:rsidR="002A1300" w:rsidRPr="00342B74">
        <w:rPr>
          <w:rFonts w:eastAsia="Calibri"/>
          <w:sz w:val="28"/>
          <w:szCs w:val="28"/>
          <w:lang w:eastAsia="ru-RU"/>
        </w:rPr>
        <w:t xml:space="preserve"> з двома вихідними – </w:t>
      </w:r>
      <w:r w:rsidR="002A1300" w:rsidRPr="0028069F">
        <w:rPr>
          <w:rFonts w:eastAsia="Calibri"/>
          <w:b/>
          <w:sz w:val="28"/>
          <w:szCs w:val="28"/>
          <w:lang w:eastAsia="ru-RU"/>
        </w:rPr>
        <w:t xml:space="preserve">субота, неділя. </w:t>
      </w:r>
    </w:p>
    <w:p w14:paraId="2B8827D9" w14:textId="47B521E0" w:rsidR="002A1300" w:rsidRDefault="00A73B4D" w:rsidP="002A1300">
      <w:pPr>
        <w:pStyle w:val="1"/>
        <w:tabs>
          <w:tab w:val="left" w:pos="317"/>
        </w:tabs>
        <w:spacing w:line="276" w:lineRule="auto"/>
        <w:ind w:left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1.2.</w:t>
      </w:r>
      <w:r w:rsidR="002A1300" w:rsidRPr="00342B74">
        <w:rPr>
          <w:rFonts w:eastAsia="Calibri"/>
          <w:sz w:val="28"/>
          <w:szCs w:val="28"/>
          <w:lang w:eastAsia="ru-RU"/>
        </w:rPr>
        <w:t>Навчальні заня</w:t>
      </w:r>
      <w:r w:rsidR="002A1300">
        <w:rPr>
          <w:rFonts w:eastAsia="Calibri"/>
          <w:sz w:val="28"/>
          <w:szCs w:val="28"/>
          <w:lang w:eastAsia="ru-RU"/>
        </w:rPr>
        <w:t>ття</w:t>
      </w:r>
      <w:r w:rsidR="0028069F">
        <w:rPr>
          <w:rFonts w:eastAsia="Calibri"/>
          <w:sz w:val="28"/>
          <w:szCs w:val="28"/>
          <w:lang w:eastAsia="ru-RU"/>
        </w:rPr>
        <w:t xml:space="preserve"> проводяться в одну зміну з 9</w:t>
      </w:r>
      <w:r w:rsidR="002A1300" w:rsidRPr="00342B74">
        <w:rPr>
          <w:rFonts w:eastAsia="Calibri"/>
          <w:sz w:val="28"/>
          <w:szCs w:val="28"/>
          <w:vertAlign w:val="superscript"/>
          <w:lang w:eastAsia="ru-RU"/>
        </w:rPr>
        <w:t>00</w:t>
      </w:r>
      <w:r w:rsidR="002A1300" w:rsidRPr="00342B74">
        <w:rPr>
          <w:rFonts w:eastAsia="Calibri"/>
          <w:sz w:val="28"/>
          <w:szCs w:val="28"/>
          <w:lang w:eastAsia="ru-RU"/>
        </w:rPr>
        <w:t xml:space="preserve"> до 15</w:t>
      </w:r>
      <w:r w:rsidR="00C8472C">
        <w:rPr>
          <w:rFonts w:eastAsia="Calibri"/>
          <w:sz w:val="28"/>
          <w:szCs w:val="28"/>
          <w:vertAlign w:val="superscript"/>
          <w:lang w:eastAsia="ru-RU"/>
        </w:rPr>
        <w:t>35</w:t>
      </w:r>
      <w:r w:rsidR="002A1300" w:rsidRPr="00342B74">
        <w:rPr>
          <w:rFonts w:eastAsia="Calibri"/>
          <w:sz w:val="28"/>
          <w:szCs w:val="28"/>
          <w:lang w:eastAsia="ru-RU"/>
        </w:rPr>
        <w:t xml:space="preserve"> і регламентуються розкладом уроків, затвердженим директором ЗЗСО. </w:t>
      </w:r>
    </w:p>
    <w:p w14:paraId="743DF4DA" w14:textId="50E72C21" w:rsidR="00687E05" w:rsidRPr="0028069F" w:rsidRDefault="00687E05" w:rsidP="00687E05">
      <w:pPr>
        <w:pStyle w:val="1"/>
        <w:tabs>
          <w:tab w:val="left" w:pos="317"/>
        </w:tabs>
        <w:ind w:left="709"/>
        <w:jc w:val="both"/>
        <w:rPr>
          <w:b/>
          <w:color w:val="000000"/>
          <w:sz w:val="28"/>
          <w:szCs w:val="28"/>
          <w:u w:val="single"/>
        </w:rPr>
      </w:pPr>
      <w:r w:rsidRPr="0028069F">
        <w:rPr>
          <w:b/>
          <w:color w:val="000000"/>
          <w:sz w:val="28"/>
          <w:szCs w:val="28"/>
          <w:u w:val="single"/>
        </w:rPr>
        <w:t xml:space="preserve">Початкова школа </w:t>
      </w:r>
    </w:p>
    <w:p w14:paraId="1C4FC950" w14:textId="4C43F583" w:rsidR="00687E05" w:rsidRDefault="008355C0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E374C">
        <w:rPr>
          <w:color w:val="000000"/>
          <w:sz w:val="28"/>
          <w:szCs w:val="28"/>
        </w:rPr>
        <w:t xml:space="preserve"> клас </w:t>
      </w:r>
      <w:r>
        <w:rPr>
          <w:color w:val="000000"/>
          <w:sz w:val="28"/>
          <w:szCs w:val="28"/>
        </w:rPr>
        <w:t>40</w:t>
      </w:r>
      <w:r w:rsidR="00687E05">
        <w:rPr>
          <w:color w:val="000000"/>
          <w:sz w:val="28"/>
          <w:szCs w:val="28"/>
        </w:rPr>
        <w:t>хвилин</w:t>
      </w:r>
    </w:p>
    <w:p w14:paraId="7573CA93" w14:textId="6BE74F0F" w:rsidR="00687E05" w:rsidRPr="0028069F" w:rsidRDefault="00687E05" w:rsidP="00687E05">
      <w:pPr>
        <w:pStyle w:val="1"/>
        <w:tabs>
          <w:tab w:val="left" w:pos="317"/>
        </w:tabs>
        <w:ind w:left="709"/>
        <w:jc w:val="both"/>
        <w:rPr>
          <w:b/>
          <w:color w:val="000000"/>
          <w:sz w:val="28"/>
          <w:szCs w:val="28"/>
          <w:u w:val="single"/>
        </w:rPr>
      </w:pPr>
      <w:r w:rsidRPr="0028069F">
        <w:rPr>
          <w:b/>
          <w:color w:val="000000"/>
          <w:sz w:val="28"/>
          <w:szCs w:val="28"/>
          <w:u w:val="single"/>
        </w:rPr>
        <w:t xml:space="preserve">Основна школа </w:t>
      </w:r>
    </w:p>
    <w:p w14:paraId="43A14432" w14:textId="257E6977" w:rsidR="00687E05" w:rsidRDefault="00687E05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клас 45 хвилин</w:t>
      </w:r>
    </w:p>
    <w:p w14:paraId="7DA0B964" w14:textId="1106AFAC" w:rsidR="00687E05" w:rsidRDefault="00687E05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клас 45 хвилин</w:t>
      </w:r>
    </w:p>
    <w:p w14:paraId="488E070A" w14:textId="01F3F6F4" w:rsidR="00687E05" w:rsidRDefault="0087082E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87E05">
        <w:rPr>
          <w:color w:val="000000"/>
          <w:sz w:val="28"/>
          <w:szCs w:val="28"/>
        </w:rPr>
        <w:t>клас 45 хвилин</w:t>
      </w:r>
    </w:p>
    <w:p w14:paraId="165DB59B" w14:textId="223444F1" w:rsidR="00687E05" w:rsidRDefault="008355C0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87E05">
        <w:rPr>
          <w:color w:val="000000"/>
          <w:sz w:val="28"/>
          <w:szCs w:val="28"/>
        </w:rPr>
        <w:t xml:space="preserve"> клас 45 хвилин</w:t>
      </w:r>
    </w:p>
    <w:p w14:paraId="6CA7BA30" w14:textId="77777777" w:rsidR="008355C0" w:rsidRDefault="002B31CD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7E05">
        <w:rPr>
          <w:color w:val="000000"/>
          <w:sz w:val="28"/>
          <w:szCs w:val="28"/>
        </w:rPr>
        <w:t xml:space="preserve"> клас 45 хвилин</w:t>
      </w:r>
    </w:p>
    <w:p w14:paraId="32CD847C" w14:textId="454466E9" w:rsidR="00876143" w:rsidRDefault="008355C0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11клас 45 хвилин</w:t>
      </w:r>
      <w:r w:rsidR="00687E05">
        <w:rPr>
          <w:color w:val="000000"/>
          <w:sz w:val="28"/>
          <w:szCs w:val="28"/>
        </w:rPr>
        <w:t xml:space="preserve"> </w:t>
      </w:r>
    </w:p>
    <w:p w14:paraId="4B9C9519" w14:textId="5110CF46" w:rsidR="00A73B4D" w:rsidRPr="00876143" w:rsidRDefault="00A73B4D" w:rsidP="00687E05">
      <w:pPr>
        <w:pStyle w:val="1"/>
        <w:tabs>
          <w:tab w:val="left" w:pos="317"/>
        </w:tabs>
        <w:ind w:left="709"/>
        <w:jc w:val="both"/>
        <w:rPr>
          <w:color w:val="000000"/>
          <w:sz w:val="28"/>
          <w:szCs w:val="28"/>
        </w:rPr>
      </w:pPr>
      <w:r w:rsidRPr="00342B74">
        <w:rPr>
          <w:rFonts w:eastAsia="Calibri"/>
          <w:sz w:val="28"/>
          <w:szCs w:val="28"/>
          <w:lang w:eastAsia="ru-RU"/>
        </w:rPr>
        <w:t>Упродовж навчального дня про</w:t>
      </w:r>
      <w:r>
        <w:rPr>
          <w:rFonts w:eastAsia="Calibri"/>
          <w:sz w:val="28"/>
          <w:szCs w:val="28"/>
          <w:lang w:eastAsia="ru-RU"/>
        </w:rPr>
        <w:t xml:space="preserve">водяться великі перерви по 30 </w:t>
      </w:r>
      <w:r w:rsidRPr="00342B74">
        <w:rPr>
          <w:rFonts w:eastAsia="Calibri"/>
          <w:sz w:val="28"/>
          <w:szCs w:val="28"/>
          <w:lang w:eastAsia="ru-RU"/>
        </w:rPr>
        <w:t xml:space="preserve">хвилин: </w:t>
      </w:r>
      <w:r>
        <w:rPr>
          <w:rFonts w:eastAsia="Calibri"/>
          <w:sz w:val="28"/>
          <w:szCs w:val="28"/>
          <w:lang w:eastAsia="ru-RU"/>
        </w:rPr>
        <w:t xml:space="preserve">    </w:t>
      </w:r>
    </w:p>
    <w:p w14:paraId="401DFB64" w14:textId="77777777" w:rsidR="00166933" w:rsidRDefault="00166933" w:rsidP="0010174F">
      <w:pPr>
        <w:pStyle w:val="1"/>
        <w:tabs>
          <w:tab w:val="left" w:pos="317"/>
        </w:tabs>
        <w:jc w:val="both"/>
        <w:rPr>
          <w:b/>
          <w:color w:val="000000"/>
          <w:sz w:val="28"/>
          <w:szCs w:val="28"/>
        </w:rPr>
      </w:pPr>
    </w:p>
    <w:p w14:paraId="2D59CF82" w14:textId="43234138" w:rsidR="00687E05" w:rsidRPr="0010174F" w:rsidRDefault="0010174F" w:rsidP="0010174F">
      <w:pPr>
        <w:pStyle w:val="1"/>
        <w:tabs>
          <w:tab w:val="left" w:pos="317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5.РОЗКЛАД ДЗВІНКІВ:</w:t>
      </w:r>
    </w:p>
    <w:p w14:paraId="5941F6A1" w14:textId="77777777" w:rsidR="00166933" w:rsidRDefault="00166933" w:rsidP="00103984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</w:p>
    <w:p w14:paraId="72812F3F" w14:textId="02F25511" w:rsidR="00103984" w:rsidRPr="0010174F" w:rsidRDefault="00103984" w:rsidP="00103984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  <w:r w:rsidRPr="0010174F">
        <w:rPr>
          <w:b/>
          <w:color w:val="000000"/>
          <w:sz w:val="28"/>
          <w:szCs w:val="28"/>
        </w:rPr>
        <w:t xml:space="preserve">Початкова школа </w:t>
      </w:r>
    </w:p>
    <w:p w14:paraId="529F6D62" w14:textId="77777777" w:rsidR="00166933" w:rsidRDefault="00B26F68" w:rsidP="00103984">
      <w:pPr>
        <w:pStyle w:val="1"/>
        <w:tabs>
          <w:tab w:val="left" w:pos="317"/>
        </w:tabs>
        <w:jc w:val="both"/>
        <w:rPr>
          <w:b/>
          <w:color w:val="000000"/>
          <w:sz w:val="28"/>
          <w:szCs w:val="28"/>
        </w:rPr>
      </w:pPr>
      <w:r w:rsidRPr="0010174F">
        <w:rPr>
          <w:b/>
          <w:color w:val="000000"/>
          <w:sz w:val="28"/>
          <w:szCs w:val="28"/>
        </w:rPr>
        <w:tab/>
      </w:r>
    </w:p>
    <w:p w14:paraId="6EED3B2D" w14:textId="7E5F656B" w:rsidR="00103984" w:rsidRPr="0010174F" w:rsidRDefault="008355C0" w:rsidP="00103984">
      <w:pPr>
        <w:pStyle w:val="1"/>
        <w:tabs>
          <w:tab w:val="left" w:pos="317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2</w:t>
      </w:r>
      <w:r w:rsidR="00103984" w:rsidRPr="0010174F">
        <w:rPr>
          <w:b/>
          <w:color w:val="000000"/>
          <w:sz w:val="28"/>
          <w:szCs w:val="28"/>
        </w:rPr>
        <w:t xml:space="preserve"> клас</w:t>
      </w:r>
    </w:p>
    <w:p w14:paraId="2F95F642" w14:textId="6E62C756" w:rsidR="00103984" w:rsidRDefault="0028069F" w:rsidP="00103984">
      <w:pPr>
        <w:pStyle w:val="1"/>
        <w:numPr>
          <w:ilvl w:val="0"/>
          <w:numId w:val="10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урок 09:00 – 09:4</w:t>
      </w:r>
      <w:r w:rsidR="00103984">
        <w:rPr>
          <w:color w:val="000000"/>
          <w:sz w:val="28"/>
          <w:szCs w:val="28"/>
        </w:rPr>
        <w:t>0 перерва 15 хвилин</w:t>
      </w:r>
    </w:p>
    <w:p w14:paraId="2714FFF2" w14:textId="09D3698C" w:rsidR="00103984" w:rsidRDefault="0028069F" w:rsidP="00103984">
      <w:pPr>
        <w:pStyle w:val="1"/>
        <w:numPr>
          <w:ilvl w:val="0"/>
          <w:numId w:val="10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 09:55 – 10:3</w:t>
      </w:r>
      <w:r w:rsidR="00103984">
        <w:rPr>
          <w:color w:val="000000"/>
          <w:sz w:val="28"/>
          <w:szCs w:val="28"/>
        </w:rPr>
        <w:t xml:space="preserve">5 перерва </w:t>
      </w:r>
      <w:r w:rsidR="00AA02D8">
        <w:rPr>
          <w:color w:val="000000"/>
          <w:sz w:val="28"/>
          <w:szCs w:val="28"/>
        </w:rPr>
        <w:t>3</w:t>
      </w:r>
      <w:r w:rsidR="00103984">
        <w:rPr>
          <w:color w:val="000000"/>
          <w:sz w:val="28"/>
          <w:szCs w:val="28"/>
        </w:rPr>
        <w:t>0 хвилин</w:t>
      </w:r>
    </w:p>
    <w:p w14:paraId="6BABA2B4" w14:textId="7AC7FAE6" w:rsidR="00103984" w:rsidRDefault="0028069F" w:rsidP="00103984">
      <w:pPr>
        <w:pStyle w:val="1"/>
        <w:numPr>
          <w:ilvl w:val="0"/>
          <w:numId w:val="10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 11</w:t>
      </w:r>
      <w:r w:rsidR="0010398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</w:t>
      </w:r>
      <w:r w:rsidR="00103984">
        <w:rPr>
          <w:color w:val="000000"/>
          <w:sz w:val="28"/>
          <w:szCs w:val="28"/>
        </w:rPr>
        <w:t>5 – 11:</w:t>
      </w:r>
      <w:r>
        <w:rPr>
          <w:color w:val="000000"/>
          <w:sz w:val="28"/>
          <w:szCs w:val="28"/>
        </w:rPr>
        <w:t>4</w:t>
      </w:r>
      <w:r w:rsidR="00B26F68">
        <w:rPr>
          <w:color w:val="000000"/>
          <w:sz w:val="28"/>
          <w:szCs w:val="28"/>
        </w:rPr>
        <w:t>5 перерва 15</w:t>
      </w:r>
      <w:r w:rsidR="00103984">
        <w:rPr>
          <w:color w:val="000000"/>
          <w:sz w:val="28"/>
          <w:szCs w:val="28"/>
        </w:rPr>
        <w:t xml:space="preserve"> хвилин</w:t>
      </w:r>
    </w:p>
    <w:p w14:paraId="328DD1A5" w14:textId="1561C71B" w:rsidR="00103984" w:rsidRDefault="0028069F" w:rsidP="00103984">
      <w:pPr>
        <w:pStyle w:val="1"/>
        <w:numPr>
          <w:ilvl w:val="0"/>
          <w:numId w:val="10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 12</w:t>
      </w:r>
      <w:r w:rsidR="0010398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</w:t>
      </w:r>
      <w:r w:rsidR="00AA02D8">
        <w:rPr>
          <w:color w:val="000000"/>
          <w:sz w:val="28"/>
          <w:szCs w:val="28"/>
        </w:rPr>
        <w:t>0</w:t>
      </w:r>
      <w:r w:rsidR="00103984">
        <w:rPr>
          <w:color w:val="000000"/>
          <w:sz w:val="28"/>
          <w:szCs w:val="28"/>
        </w:rPr>
        <w:t xml:space="preserve"> – 12:</w:t>
      </w:r>
      <w:r>
        <w:rPr>
          <w:color w:val="000000"/>
          <w:sz w:val="28"/>
          <w:szCs w:val="28"/>
        </w:rPr>
        <w:t>4</w:t>
      </w:r>
      <w:r w:rsidR="00AA02D8">
        <w:rPr>
          <w:color w:val="000000"/>
          <w:sz w:val="28"/>
          <w:szCs w:val="28"/>
        </w:rPr>
        <w:t>0</w:t>
      </w:r>
      <w:r w:rsidR="00103984">
        <w:rPr>
          <w:color w:val="000000"/>
          <w:sz w:val="28"/>
          <w:szCs w:val="28"/>
        </w:rPr>
        <w:t xml:space="preserve"> перерва 15 хвилин </w:t>
      </w:r>
    </w:p>
    <w:p w14:paraId="05B08355" w14:textId="5365B7E9" w:rsidR="00103984" w:rsidRDefault="00103984" w:rsidP="00103984">
      <w:pPr>
        <w:pStyle w:val="1"/>
        <w:numPr>
          <w:ilvl w:val="0"/>
          <w:numId w:val="10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 12:</w:t>
      </w:r>
      <w:r w:rsidR="0028069F">
        <w:rPr>
          <w:color w:val="000000"/>
          <w:sz w:val="28"/>
          <w:szCs w:val="28"/>
        </w:rPr>
        <w:t>5</w:t>
      </w:r>
      <w:r w:rsidR="00AA02D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13:</w:t>
      </w:r>
      <w:r w:rsidR="0028069F">
        <w:rPr>
          <w:color w:val="000000"/>
          <w:sz w:val="28"/>
          <w:szCs w:val="28"/>
        </w:rPr>
        <w:t>3</w:t>
      </w:r>
      <w:r w:rsidR="00AA02D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перерва 1</w:t>
      </w:r>
      <w:r w:rsidR="00EA383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хвилин</w:t>
      </w:r>
    </w:p>
    <w:p w14:paraId="5A03B989" w14:textId="77777777" w:rsidR="008355C0" w:rsidRDefault="008355C0" w:rsidP="0010174F">
      <w:pPr>
        <w:pStyle w:val="1"/>
        <w:tabs>
          <w:tab w:val="left" w:pos="317"/>
        </w:tabs>
        <w:ind w:left="1004"/>
        <w:jc w:val="both"/>
        <w:rPr>
          <w:b/>
          <w:color w:val="000000"/>
          <w:sz w:val="28"/>
          <w:szCs w:val="28"/>
        </w:rPr>
      </w:pPr>
    </w:p>
    <w:p w14:paraId="577A2B73" w14:textId="14CD2561" w:rsidR="00103984" w:rsidRPr="0010174F" w:rsidRDefault="00103984" w:rsidP="0010174F">
      <w:pPr>
        <w:pStyle w:val="1"/>
        <w:tabs>
          <w:tab w:val="left" w:pos="317"/>
        </w:tabs>
        <w:ind w:left="1004"/>
        <w:jc w:val="both"/>
        <w:rPr>
          <w:b/>
          <w:color w:val="000000"/>
          <w:sz w:val="28"/>
          <w:szCs w:val="28"/>
        </w:rPr>
      </w:pPr>
      <w:r w:rsidRPr="0010174F">
        <w:rPr>
          <w:b/>
          <w:color w:val="000000"/>
          <w:sz w:val="28"/>
          <w:szCs w:val="28"/>
        </w:rPr>
        <w:t>Основна школа</w:t>
      </w:r>
      <w:r w:rsidR="00B26F68" w:rsidRPr="0010174F">
        <w:rPr>
          <w:b/>
          <w:color w:val="000000"/>
          <w:sz w:val="28"/>
          <w:szCs w:val="28"/>
        </w:rPr>
        <w:t xml:space="preserve"> (5-11</w:t>
      </w:r>
      <w:r w:rsidR="00EA383C" w:rsidRPr="0010174F">
        <w:rPr>
          <w:b/>
          <w:color w:val="000000"/>
          <w:sz w:val="28"/>
          <w:szCs w:val="28"/>
        </w:rPr>
        <w:t xml:space="preserve"> класи)</w:t>
      </w:r>
    </w:p>
    <w:p w14:paraId="11604837" w14:textId="4F49B5E4" w:rsidR="00876143" w:rsidRDefault="0010174F" w:rsidP="00EA383C">
      <w:pPr>
        <w:pStyle w:val="1"/>
        <w:numPr>
          <w:ilvl w:val="0"/>
          <w:numId w:val="11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урок 09</w:t>
      </w:r>
      <w:r w:rsidR="00EA383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00 – 09:4</w:t>
      </w:r>
      <w:r w:rsidR="00687E05">
        <w:rPr>
          <w:color w:val="000000"/>
          <w:sz w:val="28"/>
          <w:szCs w:val="28"/>
        </w:rPr>
        <w:t>5 перерва 10 хвилин</w:t>
      </w:r>
    </w:p>
    <w:p w14:paraId="1E9CDF99" w14:textId="103B09BF" w:rsidR="00687E05" w:rsidRDefault="0010174F" w:rsidP="00EA383C">
      <w:pPr>
        <w:pStyle w:val="1"/>
        <w:numPr>
          <w:ilvl w:val="0"/>
          <w:numId w:val="11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 09:55 – 10:4</w:t>
      </w:r>
      <w:r w:rsidR="00687E05">
        <w:rPr>
          <w:color w:val="000000"/>
          <w:sz w:val="28"/>
          <w:szCs w:val="28"/>
        </w:rPr>
        <w:t xml:space="preserve">0 перерва </w:t>
      </w:r>
      <w:r w:rsidR="00A236BA">
        <w:rPr>
          <w:color w:val="000000"/>
          <w:sz w:val="28"/>
          <w:szCs w:val="28"/>
        </w:rPr>
        <w:t>1</w:t>
      </w:r>
      <w:r w:rsidR="00687E05">
        <w:rPr>
          <w:color w:val="000000"/>
          <w:sz w:val="28"/>
          <w:szCs w:val="28"/>
        </w:rPr>
        <w:t>0 хвилин</w:t>
      </w:r>
    </w:p>
    <w:p w14:paraId="58C79E1D" w14:textId="4D754913" w:rsidR="00687E05" w:rsidRDefault="00687E05" w:rsidP="00EA383C">
      <w:pPr>
        <w:pStyle w:val="1"/>
        <w:numPr>
          <w:ilvl w:val="0"/>
          <w:numId w:val="11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 10:</w:t>
      </w:r>
      <w:r w:rsidR="0010174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0 </w:t>
      </w:r>
      <w:r w:rsidR="00981D2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11</w:t>
      </w:r>
      <w:r w:rsidR="00981D2A">
        <w:rPr>
          <w:color w:val="000000"/>
          <w:sz w:val="28"/>
          <w:szCs w:val="28"/>
        </w:rPr>
        <w:t>:</w:t>
      </w:r>
      <w:r w:rsidR="0010174F">
        <w:rPr>
          <w:color w:val="000000"/>
          <w:sz w:val="28"/>
          <w:szCs w:val="28"/>
        </w:rPr>
        <w:t>3</w:t>
      </w:r>
      <w:r w:rsidR="00981D2A">
        <w:rPr>
          <w:color w:val="000000"/>
          <w:sz w:val="28"/>
          <w:szCs w:val="28"/>
        </w:rPr>
        <w:t xml:space="preserve">5 перерва </w:t>
      </w:r>
      <w:r w:rsidR="00A236BA">
        <w:rPr>
          <w:color w:val="000000"/>
          <w:sz w:val="28"/>
          <w:szCs w:val="28"/>
        </w:rPr>
        <w:t>3</w:t>
      </w:r>
      <w:r w:rsidR="00981D2A">
        <w:rPr>
          <w:color w:val="000000"/>
          <w:sz w:val="28"/>
          <w:szCs w:val="28"/>
        </w:rPr>
        <w:t>0 хвилин</w:t>
      </w:r>
    </w:p>
    <w:p w14:paraId="36010C62" w14:textId="1AF169C1" w:rsidR="00981D2A" w:rsidRDefault="0010174F" w:rsidP="00EA383C">
      <w:pPr>
        <w:pStyle w:val="1"/>
        <w:numPr>
          <w:ilvl w:val="0"/>
          <w:numId w:val="11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 12</w:t>
      </w:r>
      <w:r w:rsidR="00981D2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</w:t>
      </w:r>
      <w:r w:rsidR="00981D2A">
        <w:rPr>
          <w:color w:val="000000"/>
          <w:sz w:val="28"/>
          <w:szCs w:val="28"/>
        </w:rPr>
        <w:t>5 – 12:</w:t>
      </w:r>
      <w:r>
        <w:rPr>
          <w:color w:val="000000"/>
          <w:sz w:val="28"/>
          <w:szCs w:val="28"/>
        </w:rPr>
        <w:t>5</w:t>
      </w:r>
      <w:r w:rsidR="00981D2A">
        <w:rPr>
          <w:color w:val="000000"/>
          <w:sz w:val="28"/>
          <w:szCs w:val="28"/>
        </w:rPr>
        <w:t xml:space="preserve">0 перерва </w:t>
      </w:r>
      <w:r w:rsidR="00A236BA">
        <w:rPr>
          <w:color w:val="000000"/>
          <w:sz w:val="28"/>
          <w:szCs w:val="28"/>
        </w:rPr>
        <w:t>1</w:t>
      </w:r>
      <w:r w:rsidR="00981D2A">
        <w:rPr>
          <w:color w:val="000000"/>
          <w:sz w:val="28"/>
          <w:szCs w:val="28"/>
        </w:rPr>
        <w:t xml:space="preserve">0 хвилин </w:t>
      </w:r>
    </w:p>
    <w:p w14:paraId="055A3F61" w14:textId="267E0EE5" w:rsidR="00981D2A" w:rsidRDefault="0010174F" w:rsidP="00EA383C">
      <w:pPr>
        <w:pStyle w:val="1"/>
        <w:numPr>
          <w:ilvl w:val="0"/>
          <w:numId w:val="11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 13</w:t>
      </w:r>
      <w:r w:rsidR="00981D2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</w:t>
      </w:r>
      <w:r w:rsidR="00981D2A">
        <w:rPr>
          <w:color w:val="000000"/>
          <w:sz w:val="28"/>
          <w:szCs w:val="28"/>
        </w:rPr>
        <w:t>0 – 13:</w:t>
      </w:r>
      <w:r>
        <w:rPr>
          <w:color w:val="000000"/>
          <w:sz w:val="28"/>
          <w:szCs w:val="28"/>
        </w:rPr>
        <w:t>4</w:t>
      </w:r>
      <w:r w:rsidR="00981D2A">
        <w:rPr>
          <w:color w:val="000000"/>
          <w:sz w:val="28"/>
          <w:szCs w:val="28"/>
        </w:rPr>
        <w:t>5 перерва 10 хвилин</w:t>
      </w:r>
    </w:p>
    <w:p w14:paraId="53749266" w14:textId="257EAC77" w:rsidR="00981D2A" w:rsidRDefault="00981D2A" w:rsidP="00EA383C">
      <w:pPr>
        <w:pStyle w:val="1"/>
        <w:numPr>
          <w:ilvl w:val="0"/>
          <w:numId w:val="11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урок 13:</w:t>
      </w:r>
      <w:r w:rsidR="0010174F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 xml:space="preserve"> – 14:</w:t>
      </w:r>
      <w:r w:rsidR="0010174F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 перерва 10 хвилин</w:t>
      </w:r>
    </w:p>
    <w:p w14:paraId="0ABD2B9A" w14:textId="53BF1F64" w:rsidR="00981D2A" w:rsidRPr="00876143" w:rsidRDefault="00981D2A" w:rsidP="00EA383C">
      <w:pPr>
        <w:pStyle w:val="1"/>
        <w:numPr>
          <w:ilvl w:val="0"/>
          <w:numId w:val="11"/>
        </w:numPr>
        <w:tabs>
          <w:tab w:val="left" w:pos="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урок 14:</w:t>
      </w:r>
      <w:r w:rsidR="0010174F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 – 15:</w:t>
      </w:r>
      <w:r w:rsidR="0010174F">
        <w:rPr>
          <w:color w:val="000000"/>
          <w:sz w:val="28"/>
          <w:szCs w:val="28"/>
        </w:rPr>
        <w:t>35</w:t>
      </w:r>
    </w:p>
    <w:p w14:paraId="4C4B9E38" w14:textId="77777777" w:rsidR="00166933" w:rsidRDefault="00166933" w:rsidP="0010174F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</w:p>
    <w:p w14:paraId="35BF1E2D" w14:textId="77E610A3" w:rsidR="00876143" w:rsidRPr="0010174F" w:rsidRDefault="0010174F" w:rsidP="0010174F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6.ГРАФІК ХАРЧУВАННЯ</w:t>
      </w:r>
    </w:p>
    <w:p w14:paraId="6CF54871" w14:textId="0A8A2490" w:rsidR="00981D2A" w:rsidRDefault="00A236BA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 зміна – 10</w:t>
      </w:r>
      <w:r w:rsidR="00981D2A">
        <w:rPr>
          <w:color w:val="000000"/>
          <w:sz w:val="28"/>
          <w:szCs w:val="28"/>
        </w:rPr>
        <w:t>:</w:t>
      </w:r>
      <w:r w:rsidR="0010174F">
        <w:rPr>
          <w:color w:val="000000"/>
          <w:sz w:val="28"/>
          <w:szCs w:val="28"/>
        </w:rPr>
        <w:t>3</w:t>
      </w:r>
      <w:r w:rsidR="00EA383C">
        <w:rPr>
          <w:color w:val="000000"/>
          <w:sz w:val="28"/>
          <w:szCs w:val="28"/>
        </w:rPr>
        <w:t>5</w:t>
      </w:r>
      <w:r w:rsidR="0010174F">
        <w:rPr>
          <w:color w:val="000000"/>
          <w:sz w:val="28"/>
          <w:szCs w:val="28"/>
        </w:rPr>
        <w:t xml:space="preserve"> – 11</w:t>
      </w:r>
      <w:r w:rsidR="00981D2A">
        <w:rPr>
          <w:color w:val="000000"/>
          <w:sz w:val="28"/>
          <w:szCs w:val="28"/>
        </w:rPr>
        <w:t>:</w:t>
      </w:r>
      <w:r w:rsidR="0010174F">
        <w:rPr>
          <w:color w:val="000000"/>
          <w:sz w:val="28"/>
          <w:szCs w:val="28"/>
        </w:rPr>
        <w:t>0</w:t>
      </w:r>
      <w:r w:rsidR="00AA02D8">
        <w:rPr>
          <w:color w:val="000000"/>
          <w:sz w:val="28"/>
          <w:szCs w:val="28"/>
        </w:rPr>
        <w:t>5</w:t>
      </w:r>
      <w:r w:rsidR="00981D2A">
        <w:rPr>
          <w:color w:val="000000"/>
          <w:sz w:val="28"/>
          <w:szCs w:val="28"/>
        </w:rPr>
        <w:t xml:space="preserve"> (початкова школа)</w:t>
      </w:r>
    </w:p>
    <w:p w14:paraId="4274A41A" w14:textId="1EFED6C8" w:rsidR="00981D2A" w:rsidRDefault="00981D2A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ІІ зміна – 11:</w:t>
      </w:r>
      <w:r w:rsidR="0010174F">
        <w:rPr>
          <w:color w:val="000000"/>
          <w:sz w:val="28"/>
          <w:szCs w:val="28"/>
        </w:rPr>
        <w:t>35 – 12</w:t>
      </w:r>
      <w:r>
        <w:rPr>
          <w:color w:val="000000"/>
          <w:sz w:val="28"/>
          <w:szCs w:val="28"/>
        </w:rPr>
        <w:t>:</w:t>
      </w:r>
      <w:r w:rsidR="0010174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5 (основна школа)</w:t>
      </w:r>
      <w:r w:rsidR="0010174F">
        <w:rPr>
          <w:color w:val="000000"/>
          <w:sz w:val="28"/>
          <w:szCs w:val="28"/>
        </w:rPr>
        <w:t xml:space="preserve">  </w:t>
      </w:r>
    </w:p>
    <w:p w14:paraId="1143ADEF" w14:textId="77777777" w:rsidR="00DB5B76" w:rsidRDefault="00DB5B7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6D775607" w14:textId="5B591A83" w:rsidR="00DB5B76" w:rsidRDefault="00DB5B76" w:rsidP="00981D2A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  <w:r w:rsidRPr="00DB5B76">
        <w:rPr>
          <w:b/>
          <w:color w:val="000000"/>
          <w:sz w:val="28"/>
          <w:szCs w:val="28"/>
        </w:rPr>
        <w:t>7.УМОВИ ТА ФОРМИ ОРГАНІЗАЦІЇ ОСВІТНЬОГО ПРОЦЕСУ</w:t>
      </w:r>
    </w:p>
    <w:p w14:paraId="1F2261BC" w14:textId="10018FEE" w:rsidR="0058504E" w:rsidRPr="0058504E" w:rsidRDefault="00885B8D" w:rsidP="0058504E">
      <w:pPr>
        <w:tabs>
          <w:tab w:val="left" w:pos="9639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Освітній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8355C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(7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класів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) та 1</w:t>
      </w:r>
      <w:r w:rsidR="008355C0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ЗЗСО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безпечному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освітньому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очним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 xml:space="preserve"> режимом </w:t>
      </w:r>
      <w:proofErr w:type="spellStart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="0058504E" w:rsidRPr="0058504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D46">
        <w:rPr>
          <w:rFonts w:ascii="Times New Roman" w:hAnsi="Times New Roman" w:cs="Times New Roman"/>
          <w:sz w:val="28"/>
          <w:szCs w:val="28"/>
          <w:lang w:val="uk-UA"/>
        </w:rPr>
        <w:t>Під час сигналу «Повітряна тривога» у приміщенні використовуються різні засоби оповіщення (телефони, радіоприймачі)та шкільний дзвінок ,який дає сигнал у разі тривоги .</w:t>
      </w:r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Укриття (найпростіше укриття) для учасників навчального процесу знаходиться в підвальному приміщенні на території ЗЗСО за </w:t>
      </w:r>
      <w:proofErr w:type="spellStart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: с. </w:t>
      </w:r>
      <w:proofErr w:type="spellStart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>Побійна</w:t>
      </w:r>
      <w:proofErr w:type="spellEnd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>вул.Завадських</w:t>
      </w:r>
      <w:proofErr w:type="spellEnd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 4. Приміщення основне, 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ункціональне загальною площею 90 </w:t>
      </w:r>
      <w:proofErr w:type="spellStart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>. м, місткі</w:t>
      </w:r>
      <w:r>
        <w:rPr>
          <w:rFonts w:ascii="Times New Roman" w:hAnsi="Times New Roman" w:cs="Times New Roman"/>
          <w:sz w:val="28"/>
          <w:szCs w:val="28"/>
          <w:lang w:val="uk-UA"/>
        </w:rPr>
        <w:t>стю на 100</w:t>
      </w:r>
      <w:r w:rsidR="0089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осіб. Санітарний стан – задовільний, загальний стан приміщень – чисті та сухі. Система вентиляції – наявна, технічна вода постачається – в спеціалізованих </w:t>
      </w:r>
      <w:proofErr w:type="spellStart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>ємностях</w:t>
      </w:r>
      <w:proofErr w:type="spellEnd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забезпечено питною </w:t>
      </w:r>
      <w:proofErr w:type="spellStart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>бутильованою</w:t>
      </w:r>
      <w:proofErr w:type="spellEnd"/>
      <w:r w:rsidR="0058504E" w:rsidRPr="0058504E">
        <w:rPr>
          <w:rFonts w:ascii="Times New Roman" w:hAnsi="Times New Roman" w:cs="Times New Roman"/>
          <w:sz w:val="28"/>
          <w:szCs w:val="28"/>
          <w:lang w:val="uk-UA"/>
        </w:rPr>
        <w:t xml:space="preserve"> водою.</w:t>
      </w:r>
    </w:p>
    <w:p w14:paraId="050C1BA7" w14:textId="523783ED" w:rsidR="0058504E" w:rsidRPr="00E03282" w:rsidRDefault="0058504E" w:rsidP="0058504E">
      <w:pPr>
        <w:tabs>
          <w:tab w:val="left" w:pos="9639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04E">
        <w:rPr>
          <w:rFonts w:ascii="Times New Roman" w:hAnsi="Times New Roman" w:cs="Times New Roman"/>
          <w:sz w:val="28"/>
          <w:szCs w:val="28"/>
          <w:lang w:val="uk-UA"/>
        </w:rPr>
        <w:t>Наявні окремі зони такі як : мед</w:t>
      </w:r>
      <w:r w:rsidRPr="00E03282">
        <w:rPr>
          <w:rFonts w:ascii="Times New Roman" w:hAnsi="Times New Roman" w:cs="Times New Roman"/>
          <w:sz w:val="28"/>
          <w:szCs w:val="28"/>
          <w:lang w:val="uk-UA"/>
        </w:rPr>
        <w:t>ична</w:t>
      </w:r>
      <w:r w:rsidR="00896100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–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санітарна площею – 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2C707E">
        <w:rPr>
          <w:rFonts w:ascii="Times New Roman" w:hAnsi="Times New Roman" w:cs="Times New Roman"/>
          <w:sz w:val="28"/>
          <w:szCs w:val="28"/>
          <w:lang w:val="uk-UA"/>
        </w:rPr>
        <w:t>. В приміщені два виходи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3282">
        <w:rPr>
          <w:rFonts w:ascii="Times New Roman" w:hAnsi="Times New Roman" w:cs="Times New Roman"/>
          <w:sz w:val="28"/>
          <w:szCs w:val="28"/>
          <w:lang w:val="uk-UA"/>
        </w:rPr>
        <w:t>,не захаращен</w:t>
      </w:r>
      <w:r w:rsidR="002C70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32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5AF620" w14:textId="1FB0AC62" w:rsidR="00DB5B76" w:rsidRPr="0058504E" w:rsidRDefault="00DB5B7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3518BB5A" w14:textId="77777777" w:rsidR="00166933" w:rsidRDefault="00166933" w:rsidP="00496D46">
      <w:pPr>
        <w:pStyle w:val="1"/>
        <w:tabs>
          <w:tab w:val="left" w:pos="317"/>
        </w:tabs>
        <w:jc w:val="right"/>
        <w:rPr>
          <w:b/>
          <w:color w:val="000000"/>
          <w:sz w:val="28"/>
          <w:szCs w:val="28"/>
        </w:rPr>
      </w:pPr>
    </w:p>
    <w:p w14:paraId="6BC56CFE" w14:textId="40F2862F" w:rsidR="0010174F" w:rsidRPr="00496D46" w:rsidRDefault="0010174F" w:rsidP="00496D46">
      <w:pPr>
        <w:pStyle w:val="1"/>
        <w:tabs>
          <w:tab w:val="left" w:pos="317"/>
        </w:tabs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ДОДАТОК 1.</w:t>
      </w:r>
    </w:p>
    <w:p w14:paraId="07A5F699" w14:textId="1D566C48" w:rsidR="0010174F" w:rsidRDefault="0010174F" w:rsidP="00981D2A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Фізкультурна хвилинка</w:t>
      </w:r>
    </w:p>
    <w:p w14:paraId="1784D3DC" w14:textId="510D7680" w:rsidR="0010174F" w:rsidRDefault="00885B8D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1</w:t>
      </w:r>
      <w:r w:rsidR="0010174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10 </w:t>
      </w:r>
      <w:r w:rsidR="00C443E0">
        <w:rPr>
          <w:color w:val="000000"/>
          <w:sz w:val="28"/>
          <w:szCs w:val="28"/>
        </w:rPr>
        <w:t>класах у продовж навчальних занять виконуються вправи рухової активності для зняття локального стомлення(2-3 хв)</w:t>
      </w:r>
    </w:p>
    <w:p w14:paraId="57F9773E" w14:textId="58A2BDBE" w:rsidR="00C443E0" w:rsidRDefault="00C443E0" w:rsidP="00981D2A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Провітрювання</w:t>
      </w:r>
    </w:p>
    <w:p w14:paraId="7655FEC8" w14:textId="5E34C671" w:rsidR="00C443E0" w:rsidRDefault="00C443E0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Провітрювання шкільних приміщень проводяться кожної перерви(10хв.)</w:t>
      </w:r>
    </w:p>
    <w:p w14:paraId="29ADB804" w14:textId="5507C338" w:rsidR="00C443E0" w:rsidRDefault="00C443E0" w:rsidP="00981D2A">
      <w:pPr>
        <w:pStyle w:val="1"/>
        <w:tabs>
          <w:tab w:val="left" w:pos="317"/>
        </w:tabs>
        <w:ind w:left="284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Дезобробка</w:t>
      </w:r>
      <w:proofErr w:type="spellEnd"/>
      <w:r>
        <w:rPr>
          <w:b/>
          <w:color w:val="000000"/>
          <w:sz w:val="28"/>
          <w:szCs w:val="28"/>
        </w:rPr>
        <w:t xml:space="preserve"> та вологе прибирання</w:t>
      </w:r>
    </w:p>
    <w:p w14:paraId="30446A39" w14:textId="553E6078" w:rsidR="00C443E0" w:rsidRDefault="00C443E0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Дезобробка</w:t>
      </w:r>
      <w:proofErr w:type="spellEnd"/>
      <w:r>
        <w:rPr>
          <w:color w:val="000000"/>
          <w:sz w:val="28"/>
          <w:szCs w:val="28"/>
        </w:rPr>
        <w:t xml:space="preserve"> та вологе прибирання проводиться в кінці робочого дня(включаючи очищення та дезінфекцію дверних </w:t>
      </w:r>
      <w:proofErr w:type="spellStart"/>
      <w:r>
        <w:rPr>
          <w:color w:val="000000"/>
          <w:sz w:val="28"/>
          <w:szCs w:val="28"/>
        </w:rPr>
        <w:t>ручок,столів,мість</w:t>
      </w:r>
      <w:proofErr w:type="spellEnd"/>
      <w:r>
        <w:rPr>
          <w:color w:val="000000"/>
          <w:sz w:val="28"/>
          <w:szCs w:val="28"/>
        </w:rPr>
        <w:t xml:space="preserve"> для сидіння)</w:t>
      </w:r>
    </w:p>
    <w:p w14:paraId="25D91D34" w14:textId="77777777" w:rsidR="00C443E0" w:rsidRDefault="00C443E0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15420FE9" w14:textId="77777777" w:rsidR="00C443E0" w:rsidRDefault="00C443E0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324867C4" w14:textId="77777777" w:rsidR="00496D46" w:rsidRDefault="00C443E0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</w:p>
    <w:p w14:paraId="068562C0" w14:textId="77777777" w:rsidR="00496D46" w:rsidRDefault="00496D4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462A02F7" w14:textId="77777777" w:rsidR="00496D46" w:rsidRDefault="00496D4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54C0A5CE" w14:textId="77777777" w:rsidR="00496D46" w:rsidRDefault="00496D4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74E734F8" w14:textId="77777777" w:rsidR="00496D46" w:rsidRDefault="00496D4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64E8041B" w14:textId="77777777" w:rsidR="00496D46" w:rsidRDefault="00496D4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33F25CF2" w14:textId="77777777" w:rsidR="00496D46" w:rsidRDefault="00496D46" w:rsidP="00981D2A">
      <w:pPr>
        <w:pStyle w:val="1"/>
        <w:tabs>
          <w:tab w:val="left" w:pos="317"/>
        </w:tabs>
        <w:ind w:left="284"/>
        <w:jc w:val="both"/>
        <w:rPr>
          <w:color w:val="000000"/>
          <w:sz w:val="28"/>
          <w:szCs w:val="28"/>
        </w:rPr>
      </w:pPr>
    </w:p>
    <w:p w14:paraId="48AE878D" w14:textId="1EC1A937" w:rsidR="00C443E0" w:rsidRDefault="00C443E0" w:rsidP="00496D46">
      <w:pPr>
        <w:pStyle w:val="1"/>
        <w:tabs>
          <w:tab w:val="left" w:pos="317"/>
        </w:tabs>
        <w:ind w:left="28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ДОДАТОК 2</w:t>
      </w:r>
    </w:p>
    <w:p w14:paraId="7ADE90C3" w14:textId="561BB0CC" w:rsidR="00C443E0" w:rsidRPr="00496D46" w:rsidRDefault="00141ADB" w:rsidP="00C443E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96D4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АЛГОРИТМ дій учасників навчального</w:t>
      </w:r>
      <w:r w:rsidR="00757FA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496D4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процесу </w:t>
      </w:r>
      <w:r w:rsidR="00C443E0" w:rsidRPr="00496D4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за сигналами оповіщення цивільного захисту “Увага всім”, “Повітряна тривога” </w:t>
      </w:r>
    </w:p>
    <w:p w14:paraId="4764812D" w14:textId="77777777" w:rsidR="00C443E0" w:rsidRPr="000F2D9B" w:rsidRDefault="00C443E0" w:rsidP="00C44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9B">
        <w:rPr>
          <w:rFonts w:ascii="Times New Roman" w:hAnsi="Times New Roman" w:cs="Times New Roman"/>
          <w:b/>
          <w:sz w:val="28"/>
          <w:szCs w:val="28"/>
        </w:rPr>
        <w:t xml:space="preserve">І. Алгоритм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вчителя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відповідальної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особи </w:t>
      </w:r>
    </w:p>
    <w:p w14:paraId="75BC6A65" w14:textId="77777777" w:rsidR="00C443E0" w:rsidRPr="000F2D9B" w:rsidRDefault="00C443E0" w:rsidP="00C44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навчальних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занять</w:t>
      </w:r>
    </w:p>
    <w:p w14:paraId="584A96BB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F2D9B">
        <w:rPr>
          <w:rFonts w:ascii="Times New Roman" w:hAnsi="Times New Roman" w:cs="Times New Roman"/>
          <w:b/>
          <w:i/>
          <w:sz w:val="28"/>
          <w:szCs w:val="28"/>
        </w:rPr>
        <w:t>Підготовчі</w:t>
      </w:r>
      <w:proofErr w:type="spellEnd"/>
      <w:r w:rsidRPr="000F2D9B">
        <w:rPr>
          <w:rFonts w:ascii="Times New Roman" w:hAnsi="Times New Roman" w:cs="Times New Roman"/>
          <w:b/>
          <w:i/>
          <w:sz w:val="28"/>
          <w:szCs w:val="28"/>
        </w:rPr>
        <w:t xml:space="preserve"> заходи: </w:t>
      </w:r>
    </w:p>
    <w:p w14:paraId="40856F75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а також правилами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спорудах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11A814" w14:textId="77777777" w:rsidR="00C443E0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спорудою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закріплено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одного закладу, то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наявними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спорудами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lastRenderedPageBreak/>
        <w:t>захисних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місткості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69F987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D9B">
        <w:rPr>
          <w:rFonts w:ascii="Times New Roman" w:hAnsi="Times New Roman" w:cs="Times New Roman"/>
          <w:sz w:val="28"/>
          <w:szCs w:val="28"/>
          <w:lang w:val="uk-UA"/>
        </w:rPr>
        <w:t xml:space="preserve">3. Учасники освітнього процесу заздалегідь повинні вміти виконувати заходи з Плану реагування на надзвичайні ситуації або Інструкції навчального закладу, які передбачені на випадок отримання сигналу. </w:t>
      </w:r>
    </w:p>
    <w:p w14:paraId="6696B051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4. Заклад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покажчики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руху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евакуаційних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F7126E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захисній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супроводжувати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особа з числа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4A8ADB3B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перевірять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заклад на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  <w:r w:rsidRPr="000F2D9B">
        <w:rPr>
          <w:rFonts w:ascii="Times New Roman" w:hAnsi="Times New Roman" w:cs="Times New Roman"/>
          <w:b/>
          <w:i/>
          <w:sz w:val="28"/>
          <w:szCs w:val="28"/>
        </w:rPr>
        <w:t xml:space="preserve">Порядок </w:t>
      </w:r>
      <w:proofErr w:type="spellStart"/>
      <w:r w:rsidRPr="000F2D9B">
        <w:rPr>
          <w:rFonts w:ascii="Times New Roman" w:hAnsi="Times New Roman" w:cs="Times New Roman"/>
          <w:b/>
          <w:i/>
          <w:sz w:val="28"/>
          <w:szCs w:val="28"/>
        </w:rPr>
        <w:t>дій</w:t>
      </w:r>
      <w:proofErr w:type="spellEnd"/>
      <w:r w:rsidRPr="000F2D9B">
        <w:rPr>
          <w:rFonts w:ascii="Times New Roman" w:hAnsi="Times New Roman" w:cs="Times New Roman"/>
          <w:b/>
          <w:i/>
          <w:sz w:val="28"/>
          <w:szCs w:val="28"/>
        </w:rPr>
        <w:t xml:space="preserve"> при </w:t>
      </w:r>
      <w:proofErr w:type="spellStart"/>
      <w:r w:rsidRPr="000F2D9B">
        <w:rPr>
          <w:rFonts w:ascii="Times New Roman" w:hAnsi="Times New Roman" w:cs="Times New Roman"/>
          <w:b/>
          <w:i/>
          <w:sz w:val="28"/>
          <w:szCs w:val="28"/>
        </w:rPr>
        <w:t>отриманні</w:t>
      </w:r>
      <w:proofErr w:type="spellEnd"/>
      <w:r w:rsidRPr="000F2D9B">
        <w:rPr>
          <w:rFonts w:ascii="Times New Roman" w:hAnsi="Times New Roman" w:cs="Times New Roman"/>
          <w:b/>
          <w:i/>
          <w:sz w:val="28"/>
          <w:szCs w:val="28"/>
        </w:rPr>
        <w:t xml:space="preserve"> сигналу:</w:t>
      </w:r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93508" w14:textId="37151929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2D9B">
        <w:rPr>
          <w:rFonts w:ascii="Times New Roman" w:hAnsi="Times New Roman" w:cs="Times New Roman"/>
          <w:sz w:val="28"/>
          <w:szCs w:val="28"/>
        </w:rPr>
        <w:t>особа</w:t>
      </w:r>
      <w:r w:rsidR="00141AD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="00141ADB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НВР)</w:t>
      </w:r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сигналу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вмикає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наявн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D9B">
        <w:rPr>
          <w:rFonts w:ascii="Times New Roman" w:hAnsi="Times New Roman" w:cs="Times New Roman"/>
          <w:sz w:val="28"/>
          <w:szCs w:val="28"/>
        </w:rPr>
        <w:t>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46281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миттєво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сповістити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(словесно) про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83A63D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особа разом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вчителями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скоординувати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F8D2E8D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викладають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організовані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негайного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колонами в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самоорганізовуються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руху до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обмеженому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3FC07F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особи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знаходитись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регулюванні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руху до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супроводжують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молодші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приставити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C8A9D9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знаходитись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відведеному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2897EA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особи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контролю за порядком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виявиться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58BAAF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подвір'ї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час сигналу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наглядом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FE9AC7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9.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зайняли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того як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займуть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84778B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захисній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провести заходи,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заспокоїти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EAF2A1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b/>
          <w:sz w:val="28"/>
          <w:szCs w:val="28"/>
        </w:rPr>
        <w:t xml:space="preserve">ІІ. Алгоритм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водія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громадського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транспорту (</w:t>
      </w:r>
      <w:proofErr w:type="spellStart"/>
      <w:r w:rsidRPr="000F2D9B">
        <w:rPr>
          <w:rFonts w:ascii="Times New Roman" w:hAnsi="Times New Roman" w:cs="Times New Roman"/>
          <w:b/>
          <w:sz w:val="28"/>
          <w:szCs w:val="28"/>
        </w:rPr>
        <w:t>шкільного</w:t>
      </w:r>
      <w:proofErr w:type="spellEnd"/>
      <w:r w:rsidRPr="000F2D9B">
        <w:rPr>
          <w:rFonts w:ascii="Times New Roman" w:hAnsi="Times New Roman" w:cs="Times New Roman"/>
          <w:b/>
          <w:sz w:val="28"/>
          <w:szCs w:val="28"/>
        </w:rPr>
        <w:t xml:space="preserve"> автобуса)</w:t>
      </w:r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AC9E1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Водій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завчасно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маршрут руху транспорту на предмет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CF89D6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транспортний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безпечному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узбіччі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дороги)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найближчого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E7D36D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Поінформувати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сигнал. </w:t>
      </w:r>
    </w:p>
    <w:p w14:paraId="3EA6B9AA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Вивести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(кондуктора,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супроводжуючого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2D8A06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паніки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зайняти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найближчій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захисній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сховищі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підвальному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паркінгу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714C4CB" w14:textId="77777777" w:rsidR="00C443E0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захисної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сховатися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бетонними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плитами, бордюром,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лягти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заглибленнях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згрупуватися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закрити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голову руками. </w:t>
      </w:r>
    </w:p>
    <w:p w14:paraId="72CE9DEC" w14:textId="77777777" w:rsidR="00C443E0" w:rsidRPr="000F2D9B" w:rsidRDefault="00C443E0" w:rsidP="00C44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9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 диспетчером,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відповідальною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особою за маршрут транспорту, а також з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екстреними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службами. *За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організатора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відповідальної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особи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алгоритмом та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4-6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пасажирами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автобусу, у тому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9B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F2D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900E98" w14:textId="7C326B0F" w:rsidR="00103984" w:rsidRPr="00E03282" w:rsidRDefault="00141ADB" w:rsidP="00103984">
      <w:pPr>
        <w:tabs>
          <w:tab w:val="left" w:pos="9639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4116768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криття 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 xml:space="preserve">(найпростіше укриття) для </w:t>
      </w:r>
      <w:r w:rsidR="00A236BA">
        <w:rPr>
          <w:rFonts w:ascii="Times New Roman" w:hAnsi="Times New Roman" w:cs="Times New Roman"/>
          <w:sz w:val="28"/>
          <w:szCs w:val="28"/>
          <w:lang w:val="uk-UA"/>
        </w:rPr>
        <w:t>учнів ЗЗСО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розташовано </w:t>
      </w:r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 xml:space="preserve">підвальному </w:t>
      </w:r>
      <w:r w:rsidR="00A236BA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приміщенні на території ЗЗСО за </w:t>
      </w:r>
      <w:proofErr w:type="spellStart"/>
      <w:r w:rsidR="00A236B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236BA">
        <w:rPr>
          <w:rFonts w:ascii="Times New Roman" w:hAnsi="Times New Roman" w:cs="Times New Roman"/>
          <w:sz w:val="28"/>
          <w:szCs w:val="28"/>
          <w:lang w:val="uk-UA"/>
        </w:rPr>
        <w:t xml:space="preserve">: с. </w:t>
      </w:r>
      <w:proofErr w:type="spellStart"/>
      <w:r w:rsidR="00A236BA">
        <w:rPr>
          <w:rFonts w:ascii="Times New Roman" w:hAnsi="Times New Roman" w:cs="Times New Roman"/>
          <w:sz w:val="28"/>
          <w:szCs w:val="28"/>
          <w:lang w:val="uk-UA"/>
        </w:rPr>
        <w:t>Побійна</w:t>
      </w:r>
      <w:proofErr w:type="spellEnd"/>
      <w:r w:rsidR="00A236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236BA">
        <w:rPr>
          <w:rFonts w:ascii="Times New Roman" w:hAnsi="Times New Roman" w:cs="Times New Roman"/>
          <w:sz w:val="28"/>
          <w:szCs w:val="28"/>
          <w:lang w:val="uk-UA"/>
        </w:rPr>
        <w:t>вул.Завадських</w:t>
      </w:r>
      <w:proofErr w:type="spellEnd"/>
      <w:r w:rsidR="00A236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>. При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>міщення основне, ф</w:t>
      </w:r>
      <w:r w:rsidR="00A236BA">
        <w:rPr>
          <w:rFonts w:ascii="Times New Roman" w:hAnsi="Times New Roman" w:cs="Times New Roman"/>
          <w:sz w:val="28"/>
          <w:szCs w:val="28"/>
          <w:lang w:val="uk-UA"/>
        </w:rPr>
        <w:t>ункціональне загальною площею 48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3984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103984">
        <w:rPr>
          <w:rFonts w:ascii="Times New Roman" w:hAnsi="Times New Roman" w:cs="Times New Roman"/>
          <w:sz w:val="28"/>
          <w:szCs w:val="28"/>
          <w:lang w:val="uk-UA"/>
        </w:rPr>
        <w:t xml:space="preserve">. м, </w:t>
      </w:r>
      <w:r w:rsidR="00A236BA">
        <w:rPr>
          <w:rFonts w:ascii="Times New Roman" w:hAnsi="Times New Roman" w:cs="Times New Roman"/>
          <w:sz w:val="28"/>
          <w:szCs w:val="28"/>
          <w:lang w:val="uk-UA"/>
        </w:rPr>
        <w:t>місткістю на 3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>0 осіб</w:t>
      </w:r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. Санітарний стан – задовільний, загальний стан приміщень – чисті та сухі. Система вентиляції – наявна, технічна вода постачається – 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 xml:space="preserve">в спеціалізованих </w:t>
      </w:r>
      <w:proofErr w:type="spellStart"/>
      <w:r w:rsidR="00103984">
        <w:rPr>
          <w:rFonts w:ascii="Times New Roman" w:hAnsi="Times New Roman" w:cs="Times New Roman"/>
          <w:sz w:val="28"/>
          <w:szCs w:val="28"/>
          <w:lang w:val="uk-UA"/>
        </w:rPr>
        <w:t>ємностях</w:t>
      </w:r>
      <w:proofErr w:type="spellEnd"/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3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забезпечено питною </w:t>
      </w:r>
      <w:proofErr w:type="spellStart"/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>бутильованою</w:t>
      </w:r>
      <w:proofErr w:type="spellEnd"/>
      <w:r w:rsidR="00103984"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 водою.</w:t>
      </w:r>
    </w:p>
    <w:p w14:paraId="678C9A95" w14:textId="3A24A18D" w:rsidR="00103984" w:rsidRPr="00E03282" w:rsidRDefault="00103984" w:rsidP="00103984">
      <w:pPr>
        <w:tabs>
          <w:tab w:val="left" w:pos="9639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282">
        <w:rPr>
          <w:rFonts w:ascii="Times New Roman" w:hAnsi="Times New Roman" w:cs="Times New Roman"/>
          <w:sz w:val="28"/>
          <w:szCs w:val="28"/>
          <w:lang w:val="uk-UA"/>
        </w:rPr>
        <w:t>Наявні окремі зони такі як : медична</w:t>
      </w:r>
      <w:r w:rsidR="00A236BA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–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36BA">
        <w:rPr>
          <w:rFonts w:ascii="Times New Roman" w:hAnsi="Times New Roman" w:cs="Times New Roman"/>
          <w:sz w:val="28"/>
          <w:szCs w:val="28"/>
          <w:lang w:val="uk-UA"/>
        </w:rPr>
        <w:t>санітарна площею –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03282">
        <w:rPr>
          <w:rFonts w:ascii="Times New Roman" w:hAnsi="Times New Roman" w:cs="Times New Roman"/>
          <w:sz w:val="28"/>
          <w:szCs w:val="28"/>
          <w:lang w:val="uk-UA"/>
        </w:rPr>
        <w:t xml:space="preserve">. В приміщені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один вихід </w:t>
      </w:r>
      <w:r w:rsidRPr="00E03282">
        <w:rPr>
          <w:rFonts w:ascii="Times New Roman" w:hAnsi="Times New Roman" w:cs="Times New Roman"/>
          <w:sz w:val="28"/>
          <w:szCs w:val="28"/>
          <w:lang w:val="uk-UA"/>
        </w:rPr>
        <w:t>,не захаращен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032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3C9E846C" w14:textId="77777777" w:rsidR="00A3356A" w:rsidRDefault="00A3356A" w:rsidP="00416B91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6B8284E" w14:textId="72803C84" w:rsidR="002F4E46" w:rsidRDefault="00C62CEA" w:rsidP="00416B91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62CE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.</w:t>
      </w:r>
      <w:r w:rsidR="0039010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Дії працівників їдальні у разі включення сигналу «Повітряна тривога»</w:t>
      </w:r>
    </w:p>
    <w:p w14:paraId="4879676D" w14:textId="69CEAEFF" w:rsidR="00B54730" w:rsidRDefault="00B54730" w:rsidP="00416B91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 час включення сигналу тривоги всі учні повинні припинити процес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харчування.У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супроводі вчителів діти організовано переходять до укриття та перебувають там до завершення тривоги.</w:t>
      </w:r>
    </w:p>
    <w:p w14:paraId="2CC57C03" w14:textId="77777777" w:rsidR="005331DA" w:rsidRDefault="00B54730" w:rsidP="00416B91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Працівники їдальні</w:t>
      </w:r>
      <w:r w:rsidR="005331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зобов’язані утилізувати готові страви , що  були </w:t>
      </w:r>
      <w:proofErr w:type="spellStart"/>
      <w:r w:rsidR="005331D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порціоновані</w:t>
      </w:r>
      <w:proofErr w:type="spellEnd"/>
      <w:r w:rsidR="005331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учням після сигналу «Відбій повітряної тривоги» .За наявності індивідуальних контейнерів для харчових продуктів готові страви перекладаються в них для прийому в укритті.</w:t>
      </w:r>
    </w:p>
    <w:p w14:paraId="391C6486" w14:textId="2C1D01FA" w:rsidR="00B54730" w:rsidRPr="00B54730" w:rsidRDefault="005331DA" w:rsidP="00416B9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разі проголошення сигналу «Повітряна тривога» під час приготування страв працівники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харчоблокузобов’язані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призупинити технологічний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процес,знеструмити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обладнання,перекрити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водопостачання,вимкнути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світло та перейти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укриття.Після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завершення тривоги технологічний процес відновлюється з урахуванням конкретних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страв,стадії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готовності,термі</w:t>
      </w:r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зберігання:готові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страви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технологічни</w:t>
      </w:r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 яких завершився) </w:t>
      </w:r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можуть </w:t>
      </w:r>
      <w:proofErr w:type="spellStart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зберігатисядо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 годин в незмінних </w:t>
      </w:r>
      <w:proofErr w:type="spellStart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ємкостях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(посуді приготування).Такі страви в подальшому підлягають термічній </w:t>
      </w:r>
      <w:proofErr w:type="spellStart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обробці,бракеражу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видачі.Готові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страви,що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зберігались2 і більше </w:t>
      </w:r>
      <w:proofErr w:type="spellStart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години,підлягають</w:t>
      </w:r>
      <w:proofErr w:type="spellEnd"/>
      <w:r w:rsidR="00C62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утилізації.</w:t>
      </w:r>
    </w:p>
    <w:p w14:paraId="704DA3C5" w14:textId="77777777" w:rsidR="00416B91" w:rsidRPr="00416B91" w:rsidRDefault="00416B91" w:rsidP="00416B9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</w:p>
    <w:p w14:paraId="01EF0032" w14:textId="77777777" w:rsidR="002F4E46" w:rsidRPr="0007662B" w:rsidRDefault="002F4E46" w:rsidP="002F4E4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39E2F36" w14:textId="77777777" w:rsidR="00416B91" w:rsidRDefault="00416B91" w:rsidP="00981D2A">
      <w:pPr>
        <w:spacing w:after="0" w:line="240" w:lineRule="auto"/>
        <w:ind w:left="360" w:right="-284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57D1F34F" w14:textId="77777777" w:rsidR="0058504E" w:rsidRPr="0007662B" w:rsidRDefault="0058504E" w:rsidP="00981D2A">
      <w:pPr>
        <w:spacing w:after="0" w:line="240" w:lineRule="auto"/>
        <w:ind w:left="360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58504E" w:rsidRPr="0007662B" w:rsidSect="00166933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C274" w14:textId="77777777" w:rsidR="003D7E8E" w:rsidRDefault="003D7E8E" w:rsidP="00B510FB">
      <w:pPr>
        <w:spacing w:after="0" w:line="240" w:lineRule="auto"/>
      </w:pPr>
      <w:r>
        <w:separator/>
      </w:r>
    </w:p>
  </w:endnote>
  <w:endnote w:type="continuationSeparator" w:id="0">
    <w:p w14:paraId="670A0561" w14:textId="77777777" w:rsidR="003D7E8E" w:rsidRDefault="003D7E8E" w:rsidP="00B5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D13D" w14:textId="77777777" w:rsidR="003D7E8E" w:rsidRDefault="003D7E8E" w:rsidP="00B510FB">
      <w:pPr>
        <w:spacing w:after="0" w:line="240" w:lineRule="auto"/>
      </w:pPr>
      <w:r>
        <w:separator/>
      </w:r>
    </w:p>
  </w:footnote>
  <w:footnote w:type="continuationSeparator" w:id="0">
    <w:p w14:paraId="6D1D3B04" w14:textId="77777777" w:rsidR="003D7E8E" w:rsidRDefault="003D7E8E" w:rsidP="00B5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F21"/>
    <w:multiLevelType w:val="hybridMultilevel"/>
    <w:tmpl w:val="70B082A6"/>
    <w:lvl w:ilvl="0" w:tplc="1ADE13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029A"/>
    <w:multiLevelType w:val="hybridMultilevel"/>
    <w:tmpl w:val="5CAC92CC"/>
    <w:lvl w:ilvl="0" w:tplc="0374E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B04B3"/>
    <w:multiLevelType w:val="hybridMultilevel"/>
    <w:tmpl w:val="7B44643C"/>
    <w:lvl w:ilvl="0" w:tplc="CE2C18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68C3"/>
    <w:multiLevelType w:val="hybridMultilevel"/>
    <w:tmpl w:val="A26CA5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604"/>
    <w:multiLevelType w:val="hybridMultilevel"/>
    <w:tmpl w:val="9496D4B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366799"/>
    <w:multiLevelType w:val="hybridMultilevel"/>
    <w:tmpl w:val="5BB486B6"/>
    <w:lvl w:ilvl="0" w:tplc="0422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064B66"/>
    <w:multiLevelType w:val="hybridMultilevel"/>
    <w:tmpl w:val="751C3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2BF4"/>
    <w:multiLevelType w:val="multilevel"/>
    <w:tmpl w:val="88C8E33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9280A0F"/>
    <w:multiLevelType w:val="multilevel"/>
    <w:tmpl w:val="72909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0" w:themeColor="text1"/>
        <w:sz w:val="28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20E0B6E"/>
    <w:multiLevelType w:val="multilevel"/>
    <w:tmpl w:val="35405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B04317"/>
    <w:multiLevelType w:val="multilevel"/>
    <w:tmpl w:val="341C8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0B0321"/>
    <w:multiLevelType w:val="hybridMultilevel"/>
    <w:tmpl w:val="842AE78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25609095">
    <w:abstractNumId w:val="1"/>
  </w:num>
  <w:num w:numId="2" w16cid:durableId="1580208373">
    <w:abstractNumId w:val="9"/>
  </w:num>
  <w:num w:numId="3" w16cid:durableId="1899314330">
    <w:abstractNumId w:val="10"/>
  </w:num>
  <w:num w:numId="4" w16cid:durableId="250437128">
    <w:abstractNumId w:val="2"/>
  </w:num>
  <w:num w:numId="5" w16cid:durableId="1803309993">
    <w:abstractNumId w:val="3"/>
  </w:num>
  <w:num w:numId="6" w16cid:durableId="982345799">
    <w:abstractNumId w:val="8"/>
  </w:num>
  <w:num w:numId="7" w16cid:durableId="2123301722">
    <w:abstractNumId w:val="6"/>
  </w:num>
  <w:num w:numId="8" w16cid:durableId="492992144">
    <w:abstractNumId w:val="0"/>
  </w:num>
  <w:num w:numId="9" w16cid:durableId="1743793727">
    <w:abstractNumId w:val="4"/>
  </w:num>
  <w:num w:numId="10" w16cid:durableId="370619163">
    <w:abstractNumId w:val="5"/>
  </w:num>
  <w:num w:numId="11" w16cid:durableId="537351954">
    <w:abstractNumId w:val="11"/>
  </w:num>
  <w:num w:numId="12" w16cid:durableId="1140270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0FB"/>
    <w:rsid w:val="000078CC"/>
    <w:rsid w:val="000100BC"/>
    <w:rsid w:val="000141D2"/>
    <w:rsid w:val="000222A4"/>
    <w:rsid w:val="00023EE5"/>
    <w:rsid w:val="000269A8"/>
    <w:rsid w:val="000608FE"/>
    <w:rsid w:val="0007568D"/>
    <w:rsid w:val="0007662B"/>
    <w:rsid w:val="00085B53"/>
    <w:rsid w:val="00096C4A"/>
    <w:rsid w:val="000A130E"/>
    <w:rsid w:val="000F104C"/>
    <w:rsid w:val="000F512D"/>
    <w:rsid w:val="000F71A5"/>
    <w:rsid w:val="0010174F"/>
    <w:rsid w:val="00103984"/>
    <w:rsid w:val="0010587A"/>
    <w:rsid w:val="001174F0"/>
    <w:rsid w:val="0013402D"/>
    <w:rsid w:val="00141ADB"/>
    <w:rsid w:val="00145024"/>
    <w:rsid w:val="001506AF"/>
    <w:rsid w:val="00166933"/>
    <w:rsid w:val="00191F60"/>
    <w:rsid w:val="001C757F"/>
    <w:rsid w:val="001C7F66"/>
    <w:rsid w:val="001D7EB9"/>
    <w:rsid w:val="001E6BD9"/>
    <w:rsid w:val="001F382B"/>
    <w:rsid w:val="0021174D"/>
    <w:rsid w:val="002164BC"/>
    <w:rsid w:val="00221F48"/>
    <w:rsid w:val="00243629"/>
    <w:rsid w:val="00253EAB"/>
    <w:rsid w:val="00263C1F"/>
    <w:rsid w:val="00271C6E"/>
    <w:rsid w:val="0028069F"/>
    <w:rsid w:val="00283CE7"/>
    <w:rsid w:val="002919B7"/>
    <w:rsid w:val="002A1300"/>
    <w:rsid w:val="002B31CD"/>
    <w:rsid w:val="002C707E"/>
    <w:rsid w:val="002F36A6"/>
    <w:rsid w:val="002F4E46"/>
    <w:rsid w:val="00304A86"/>
    <w:rsid w:val="00323131"/>
    <w:rsid w:val="00332674"/>
    <w:rsid w:val="00343219"/>
    <w:rsid w:val="0034542C"/>
    <w:rsid w:val="00352D99"/>
    <w:rsid w:val="00362EDB"/>
    <w:rsid w:val="003658CA"/>
    <w:rsid w:val="0039010B"/>
    <w:rsid w:val="003D7E8E"/>
    <w:rsid w:val="003E3848"/>
    <w:rsid w:val="0040169F"/>
    <w:rsid w:val="00405351"/>
    <w:rsid w:val="00416B91"/>
    <w:rsid w:val="004247D9"/>
    <w:rsid w:val="0043593B"/>
    <w:rsid w:val="00451E26"/>
    <w:rsid w:val="0046057E"/>
    <w:rsid w:val="00463989"/>
    <w:rsid w:val="00474846"/>
    <w:rsid w:val="00496D46"/>
    <w:rsid w:val="004A20C8"/>
    <w:rsid w:val="004B1DAB"/>
    <w:rsid w:val="004B29FD"/>
    <w:rsid w:val="004E5466"/>
    <w:rsid w:val="004F27C4"/>
    <w:rsid w:val="004F426E"/>
    <w:rsid w:val="00504781"/>
    <w:rsid w:val="005071E9"/>
    <w:rsid w:val="005135BD"/>
    <w:rsid w:val="00515BB1"/>
    <w:rsid w:val="005312D3"/>
    <w:rsid w:val="005331DA"/>
    <w:rsid w:val="005672CE"/>
    <w:rsid w:val="005734C7"/>
    <w:rsid w:val="005810A5"/>
    <w:rsid w:val="0058504E"/>
    <w:rsid w:val="00593ADA"/>
    <w:rsid w:val="005A1FCB"/>
    <w:rsid w:val="005B0DE1"/>
    <w:rsid w:val="005B457C"/>
    <w:rsid w:val="005C0054"/>
    <w:rsid w:val="005C2536"/>
    <w:rsid w:val="005D4145"/>
    <w:rsid w:val="005D6242"/>
    <w:rsid w:val="00601AA9"/>
    <w:rsid w:val="00627B50"/>
    <w:rsid w:val="00636005"/>
    <w:rsid w:val="00644730"/>
    <w:rsid w:val="00671570"/>
    <w:rsid w:val="00681C10"/>
    <w:rsid w:val="00685B3B"/>
    <w:rsid w:val="00687E05"/>
    <w:rsid w:val="00695553"/>
    <w:rsid w:val="006F0DC9"/>
    <w:rsid w:val="00722A2F"/>
    <w:rsid w:val="007448D9"/>
    <w:rsid w:val="00746BFD"/>
    <w:rsid w:val="00757FA6"/>
    <w:rsid w:val="0077597F"/>
    <w:rsid w:val="00777516"/>
    <w:rsid w:val="00780273"/>
    <w:rsid w:val="00783AC4"/>
    <w:rsid w:val="007D067C"/>
    <w:rsid w:val="007D384F"/>
    <w:rsid w:val="00804847"/>
    <w:rsid w:val="008355C0"/>
    <w:rsid w:val="0087082E"/>
    <w:rsid w:val="00876143"/>
    <w:rsid w:val="00885B8D"/>
    <w:rsid w:val="00896100"/>
    <w:rsid w:val="008A32B4"/>
    <w:rsid w:val="008A78F5"/>
    <w:rsid w:val="008D53F6"/>
    <w:rsid w:val="008E12B4"/>
    <w:rsid w:val="00923C2C"/>
    <w:rsid w:val="00927A82"/>
    <w:rsid w:val="00940342"/>
    <w:rsid w:val="00947714"/>
    <w:rsid w:val="00981D2A"/>
    <w:rsid w:val="00986A4D"/>
    <w:rsid w:val="009B42A4"/>
    <w:rsid w:val="009C1BDC"/>
    <w:rsid w:val="009F1C20"/>
    <w:rsid w:val="009F36EE"/>
    <w:rsid w:val="00A03540"/>
    <w:rsid w:val="00A236BA"/>
    <w:rsid w:val="00A3356A"/>
    <w:rsid w:val="00A41B81"/>
    <w:rsid w:val="00A52B46"/>
    <w:rsid w:val="00A6217B"/>
    <w:rsid w:val="00A73B4D"/>
    <w:rsid w:val="00A80529"/>
    <w:rsid w:val="00A9690E"/>
    <w:rsid w:val="00AA02D8"/>
    <w:rsid w:val="00AB7960"/>
    <w:rsid w:val="00AD2C47"/>
    <w:rsid w:val="00AE0743"/>
    <w:rsid w:val="00B26F68"/>
    <w:rsid w:val="00B40E4E"/>
    <w:rsid w:val="00B45241"/>
    <w:rsid w:val="00B510FB"/>
    <w:rsid w:val="00B54730"/>
    <w:rsid w:val="00B67337"/>
    <w:rsid w:val="00B72D59"/>
    <w:rsid w:val="00B7687D"/>
    <w:rsid w:val="00B838AB"/>
    <w:rsid w:val="00BB0D35"/>
    <w:rsid w:val="00BD6BBE"/>
    <w:rsid w:val="00BE374C"/>
    <w:rsid w:val="00C35038"/>
    <w:rsid w:val="00C443E0"/>
    <w:rsid w:val="00C62CEA"/>
    <w:rsid w:val="00C746B2"/>
    <w:rsid w:val="00C77F1B"/>
    <w:rsid w:val="00C8472C"/>
    <w:rsid w:val="00C969DF"/>
    <w:rsid w:val="00CA2D83"/>
    <w:rsid w:val="00CA5D8F"/>
    <w:rsid w:val="00CB17FE"/>
    <w:rsid w:val="00CC67E6"/>
    <w:rsid w:val="00D10E65"/>
    <w:rsid w:val="00D14676"/>
    <w:rsid w:val="00D252C6"/>
    <w:rsid w:val="00D44D65"/>
    <w:rsid w:val="00D645AA"/>
    <w:rsid w:val="00D72DB2"/>
    <w:rsid w:val="00D85FCB"/>
    <w:rsid w:val="00DA77CD"/>
    <w:rsid w:val="00DB40E7"/>
    <w:rsid w:val="00DB5B76"/>
    <w:rsid w:val="00DC128E"/>
    <w:rsid w:val="00DC5DF7"/>
    <w:rsid w:val="00DD684C"/>
    <w:rsid w:val="00DE397B"/>
    <w:rsid w:val="00DF7826"/>
    <w:rsid w:val="00E03282"/>
    <w:rsid w:val="00E126C1"/>
    <w:rsid w:val="00E46DC3"/>
    <w:rsid w:val="00E51E81"/>
    <w:rsid w:val="00E67A3C"/>
    <w:rsid w:val="00E74558"/>
    <w:rsid w:val="00E76BE1"/>
    <w:rsid w:val="00E908A6"/>
    <w:rsid w:val="00E91355"/>
    <w:rsid w:val="00EA1961"/>
    <w:rsid w:val="00EA383C"/>
    <w:rsid w:val="00EA5F89"/>
    <w:rsid w:val="00F07E90"/>
    <w:rsid w:val="00F1188A"/>
    <w:rsid w:val="00F53FCE"/>
    <w:rsid w:val="00F57EC8"/>
    <w:rsid w:val="00F65192"/>
    <w:rsid w:val="00F72FA3"/>
    <w:rsid w:val="00F733D8"/>
    <w:rsid w:val="00FC2053"/>
    <w:rsid w:val="00FC6AB7"/>
    <w:rsid w:val="00FD3022"/>
    <w:rsid w:val="00FE3019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3914"/>
  <w15:docId w15:val="{7F1506BD-13CB-429F-A0AE-D61393C0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4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510FB"/>
  </w:style>
  <w:style w:type="paragraph" w:styleId="a5">
    <w:name w:val="footer"/>
    <w:basedOn w:val="a"/>
    <w:link w:val="a6"/>
    <w:uiPriority w:val="99"/>
    <w:unhideWhenUsed/>
    <w:rsid w:val="00B51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510FB"/>
  </w:style>
  <w:style w:type="paragraph" w:customStyle="1" w:styleId="tjbmf">
    <w:name w:val="tj bmf"/>
    <w:basedOn w:val="a"/>
    <w:rsid w:val="002F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F4E46"/>
    <w:pPr>
      <w:spacing w:after="0" w:line="240" w:lineRule="auto"/>
    </w:pPr>
    <w:rPr>
      <w:rFonts w:ascii="Times New Roman" w:eastAsia="Times New Roman" w:hAnsi="Times New Roman" w:cs="Courier New"/>
      <w:sz w:val="28"/>
      <w:szCs w:val="28"/>
      <w:lang w:eastAsia="ru-RU"/>
    </w:rPr>
  </w:style>
  <w:style w:type="character" w:customStyle="1" w:styleId="a8">
    <w:name w:val="Основной текст_"/>
    <w:basedOn w:val="a0"/>
    <w:link w:val="1"/>
    <w:rsid w:val="002F4E46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2F4E4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2F4E4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a">
    <w:name w:val="Другое"/>
    <w:basedOn w:val="a"/>
    <w:link w:val="a9"/>
    <w:rsid w:val="002F4E4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table" w:styleId="ab">
    <w:name w:val="Table Grid"/>
    <w:basedOn w:val="a1"/>
    <w:uiPriority w:val="59"/>
    <w:rsid w:val="002F4E4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B0DE1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e">
    <w:name w:val="List Paragraph"/>
    <w:basedOn w:val="a"/>
    <w:uiPriority w:val="34"/>
    <w:qFormat/>
    <w:rsid w:val="00876143"/>
    <w:pPr>
      <w:ind w:left="720"/>
      <w:contextualSpacing/>
    </w:pPr>
    <w:rPr>
      <w:rFonts w:eastAsiaTheme="minorHAnsi"/>
      <w:lang w:eastAsia="en-US"/>
    </w:rPr>
  </w:style>
  <w:style w:type="character" w:customStyle="1" w:styleId="rvts23">
    <w:name w:val="rvts23"/>
    <w:basedOn w:val="a0"/>
    <w:rsid w:val="00DE397B"/>
  </w:style>
  <w:style w:type="paragraph" w:styleId="af">
    <w:name w:val="Normal (Web)"/>
    <w:basedOn w:val="a"/>
    <w:uiPriority w:val="99"/>
    <w:unhideWhenUsed/>
    <w:rsid w:val="00EA5F89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rsid w:val="00EA5F89"/>
    <w:rPr>
      <w:rFonts w:ascii="Times New Roman" w:hAnsi="Times New Roman" w:cs="Times New Roman" w:hint="default"/>
      <w:b/>
      <w:bCs/>
      <w:i w:val="0"/>
      <w:iCs w:val="0"/>
      <w:smallCaps/>
      <w:color w:val="2E2E2E"/>
    </w:rPr>
  </w:style>
  <w:style w:type="character" w:customStyle="1" w:styleId="17">
    <w:name w:val="17"/>
    <w:rsid w:val="00EA5F89"/>
    <w:rPr>
      <w:rFonts w:ascii="Times New Roman" w:hAnsi="Times New Roman" w:cs="Times New Roman" w:hint="default"/>
      <w:b w:val="0"/>
      <w:bCs w:val="0"/>
      <w:i w:val="0"/>
      <w:iCs w:val="0"/>
      <w:smallCaps w:val="0"/>
      <w:color w:val="2E2E2E"/>
    </w:rPr>
  </w:style>
  <w:style w:type="character" w:customStyle="1" w:styleId="16">
    <w:name w:val="16"/>
    <w:rsid w:val="00EA5F89"/>
    <w:rPr>
      <w:rFonts w:ascii="Times New Roman" w:hAnsi="Times New Roman" w:cs="Times New Roman" w:hint="default"/>
      <w:b/>
      <w:bCs/>
      <w:i w:val="0"/>
      <w:iCs w:val="0"/>
      <w:smallCaps w:val="0"/>
      <w:color w:val="2E2E2E"/>
    </w:rPr>
  </w:style>
  <w:style w:type="character" w:styleId="af0">
    <w:name w:val="Hyperlink"/>
    <w:basedOn w:val="a0"/>
    <w:unhideWhenUsed/>
    <w:rsid w:val="00145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13" Type="http://schemas.openxmlformats.org/officeDocument/2006/relationships/hyperlink" Target="https://cutt.ly/urDz2sx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mon.gov.ua/npa/pro-pidhotovku-zakladiv-osvity-do-novoho-navchalnoho-roku-ta-%20prokhodzhennia-osinno-zymovoho-periodu-202526-rok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100-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n.gov.ua/npa/pro-zatverdzhennia-zmin-do-deiakykh-normatyvno-pravovykh-aktiv-ministerstva-osvity-i-nauky-ukrainy-shchodo-zabezpechennia-zdobuttia-zahalnoi-serednoi-osvity-v-umovakh-voiennoho-sta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84-2017-%D0%BF" TargetMode="External"/><Relationship Id="rId14" Type="http://schemas.openxmlformats.org/officeDocument/2006/relationships/hyperlink" Target="http://vlada.pp.ua/goto/aHR0cHM6Ly96bmF5c2hvdi5jb20vRlIvNDUyNDkvTGlzdF8xMjU1OS5wZGY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7</Pages>
  <Words>8739</Words>
  <Characters>4982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 Бойченко</cp:lastModifiedBy>
  <cp:revision>45</cp:revision>
  <cp:lastPrinted>2025-08-26T09:19:00Z</cp:lastPrinted>
  <dcterms:created xsi:type="dcterms:W3CDTF">2023-08-25T06:04:00Z</dcterms:created>
  <dcterms:modified xsi:type="dcterms:W3CDTF">2025-08-26T09:54:00Z</dcterms:modified>
</cp:coreProperties>
</file>